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0F315" w14:textId="467A9615" w:rsidR="008E4D90" w:rsidRPr="002E5CAC" w:rsidRDefault="008E4D90" w:rsidP="002E5CAC">
      <w:pPr>
        <w:rPr>
          <w:rFonts w:ascii="Times New Roman" w:eastAsia="Times New Roman" w:hAnsi="Times New Roman"/>
          <w:b/>
          <w:color w:val="002060"/>
          <w:sz w:val="24"/>
          <w:szCs w:val="24"/>
        </w:rPr>
      </w:pPr>
      <w:r w:rsidRPr="002E5CAC">
        <w:rPr>
          <w:rFonts w:ascii="Times New Roman" w:eastAsia="Times New Roman" w:hAnsi="Times New Roman"/>
          <w:b/>
          <w:color w:val="002060"/>
          <w:sz w:val="24"/>
          <w:szCs w:val="24"/>
        </w:rPr>
        <w:t xml:space="preserve">Request for Proposal (RFP) for </w:t>
      </w:r>
      <w:r w:rsidR="002E5CAC" w:rsidRPr="002E5CAC">
        <w:rPr>
          <w:rFonts w:ascii="Times New Roman" w:eastAsia="Times New Roman" w:hAnsi="Times New Roman"/>
          <w:b/>
          <w:color w:val="002060"/>
          <w:sz w:val="24"/>
          <w:szCs w:val="24"/>
        </w:rPr>
        <w:t>Assessment of Requirements for Ensuring Information Security in Entities Operating Under Financial Sector</w:t>
      </w:r>
    </w:p>
    <w:p w14:paraId="6094DE7A" w14:textId="77777777" w:rsidR="002E5CAC" w:rsidRPr="002E5CAC" w:rsidRDefault="002E5CAC" w:rsidP="002E5CAC"/>
    <w:p w14:paraId="36D92197" w14:textId="17736E04" w:rsidR="008E4D90" w:rsidRPr="0056269F" w:rsidRDefault="008E4D90" w:rsidP="009B2E6A">
      <w:pPr>
        <w:pStyle w:val="ListParagraph"/>
        <w:numPr>
          <w:ilvl w:val="0"/>
          <w:numId w:val="2"/>
        </w:numPr>
        <w:rPr>
          <w:rFonts w:ascii="Times New Roman" w:eastAsia="Times New Roman" w:hAnsi="Times New Roman"/>
          <w:b/>
          <w:color w:val="002060"/>
          <w:sz w:val="24"/>
          <w:szCs w:val="24"/>
        </w:rPr>
      </w:pPr>
      <w:r w:rsidRPr="0056269F">
        <w:rPr>
          <w:rFonts w:ascii="Times New Roman" w:eastAsia="Times New Roman" w:hAnsi="Times New Roman"/>
          <w:b/>
          <w:color w:val="002060"/>
          <w:sz w:val="24"/>
          <w:szCs w:val="24"/>
        </w:rPr>
        <w:t>Introduction</w:t>
      </w:r>
    </w:p>
    <w:p w14:paraId="35D1126D" w14:textId="3AB25299" w:rsidR="008E4D90" w:rsidRPr="008E4D90" w:rsidRDefault="002E5CAC" w:rsidP="008E4D90">
      <w:pPr>
        <w:rPr>
          <w:rFonts w:ascii="Times New Roman" w:eastAsia="Times New Roman" w:hAnsi="Times New Roman"/>
          <w:color w:val="002060"/>
        </w:rPr>
      </w:pPr>
      <w:r w:rsidRPr="002E5CAC">
        <w:rPr>
          <w:rFonts w:ascii="Times New Roman" w:eastAsia="Times New Roman" w:hAnsi="Times New Roman"/>
          <w:color w:val="002060"/>
        </w:rPr>
        <w:t xml:space="preserve">Unibank CB is seeking proposals from qualified firms to conduct a comprehensive assessment of our information security practices in accordance with </w:t>
      </w:r>
      <w:r w:rsidRPr="002E5CAC">
        <w:rPr>
          <w:rFonts w:ascii="Times New Roman" w:eastAsia="Times New Roman" w:hAnsi="Times New Roman"/>
          <w:b/>
          <w:color w:val="002060"/>
        </w:rPr>
        <w:t>the requirements set forth by the Central Bank of the Republic of Azerbaijan for entities operating in the financial sector</w:t>
      </w:r>
      <w:r w:rsidRPr="002E5CAC">
        <w:rPr>
          <w:rFonts w:ascii="Times New Roman" w:eastAsia="Times New Roman" w:hAnsi="Times New Roman"/>
          <w:color w:val="002060"/>
        </w:rPr>
        <w:t>. The objective of this assessment is to ensure compliance with applicable national legislation, identify gaps or vulnerabilities, and provide actionable recommendations for remediation and regulatory alignment.</w:t>
      </w:r>
    </w:p>
    <w:p w14:paraId="5225DABD" w14:textId="31D794CB" w:rsidR="008E4D90" w:rsidRPr="0056269F" w:rsidRDefault="008E4D90" w:rsidP="009B2E6A">
      <w:pPr>
        <w:pStyle w:val="ListParagraph"/>
        <w:numPr>
          <w:ilvl w:val="0"/>
          <w:numId w:val="2"/>
        </w:numPr>
        <w:rPr>
          <w:rFonts w:ascii="Times New Roman" w:eastAsia="Times New Roman" w:hAnsi="Times New Roman"/>
          <w:b/>
          <w:color w:val="002060"/>
          <w:sz w:val="24"/>
          <w:szCs w:val="24"/>
        </w:rPr>
      </w:pPr>
      <w:r w:rsidRPr="0056269F">
        <w:rPr>
          <w:rFonts w:ascii="Times New Roman" w:eastAsia="Times New Roman" w:hAnsi="Times New Roman"/>
          <w:b/>
          <w:color w:val="002060"/>
          <w:sz w:val="24"/>
          <w:szCs w:val="24"/>
        </w:rPr>
        <w:t>Background</w:t>
      </w:r>
    </w:p>
    <w:p w14:paraId="4CBE8341" w14:textId="74A862EF" w:rsidR="0056269F" w:rsidRPr="0056269F" w:rsidRDefault="0056269F" w:rsidP="0056269F">
      <w:pPr>
        <w:rPr>
          <w:rFonts w:ascii="Times New Roman" w:eastAsia="Times New Roman" w:hAnsi="Times New Roman"/>
          <w:color w:val="002060"/>
        </w:rPr>
      </w:pPr>
      <w:r>
        <w:rPr>
          <w:rFonts w:ascii="Times New Roman" w:eastAsia="Times New Roman" w:hAnsi="Times New Roman"/>
          <w:color w:val="002060"/>
        </w:rPr>
        <w:t>Unibank CB</w:t>
      </w:r>
      <w:r w:rsidRPr="0056269F">
        <w:rPr>
          <w:rFonts w:ascii="Times New Roman" w:eastAsia="Times New Roman" w:hAnsi="Times New Roman"/>
          <w:color w:val="002060"/>
        </w:rPr>
        <w:t xml:space="preserve"> is a leading financial institution dedicated to providing secure and efficient financial services to our valued customers. As a trusted entity in the banking sector, we recognize the paramount importance of ensuring the confidentiality, integrity, and availability of our payment card transactions.</w:t>
      </w:r>
    </w:p>
    <w:p w14:paraId="70AD1975" w14:textId="41C129E9" w:rsidR="0056269F" w:rsidRPr="0056269F" w:rsidRDefault="0056269F" w:rsidP="0056269F">
      <w:pPr>
        <w:ind w:firstLine="720"/>
        <w:rPr>
          <w:rFonts w:ascii="Times New Roman" w:eastAsia="Times New Roman" w:hAnsi="Times New Roman"/>
          <w:b/>
          <w:color w:val="002060"/>
        </w:rPr>
      </w:pPr>
      <w:r w:rsidRPr="0056269F">
        <w:rPr>
          <w:rFonts w:ascii="Times New Roman" w:eastAsia="Times New Roman" w:hAnsi="Times New Roman"/>
          <w:b/>
          <w:color w:val="002060"/>
        </w:rPr>
        <w:t>2.1 Overview of the Banking System:</w:t>
      </w:r>
    </w:p>
    <w:p w14:paraId="3BB69D2F" w14:textId="77777777" w:rsidR="0056269F" w:rsidRPr="0056269F" w:rsidRDefault="0056269F" w:rsidP="0056269F">
      <w:pPr>
        <w:rPr>
          <w:rFonts w:ascii="Times New Roman" w:eastAsia="Times New Roman" w:hAnsi="Times New Roman"/>
          <w:color w:val="002060"/>
        </w:rPr>
      </w:pPr>
      <w:r w:rsidRPr="0056269F">
        <w:rPr>
          <w:rFonts w:ascii="Times New Roman" w:eastAsia="Times New Roman" w:hAnsi="Times New Roman"/>
          <w:color w:val="002060"/>
        </w:rPr>
        <w:t>Our banking system processes a vast number of payment card transactions daily, encompassing various financial activities such as withdrawals, deposits, fund transfers, and online purchases. The security and integrity of these transactions are critical not only for maintaining the trust of our customers but also for complying with industry regulations and standards.</w:t>
      </w:r>
    </w:p>
    <w:p w14:paraId="2DFA01BB" w14:textId="77777777" w:rsidR="002E5CAC" w:rsidRDefault="0056269F" w:rsidP="002E5CAC">
      <w:pPr>
        <w:ind w:firstLine="720"/>
        <w:rPr>
          <w:rFonts w:ascii="Times New Roman" w:eastAsia="Times New Roman" w:hAnsi="Times New Roman"/>
          <w:b/>
          <w:color w:val="002060"/>
        </w:rPr>
      </w:pPr>
      <w:r w:rsidRPr="0056269F">
        <w:rPr>
          <w:rFonts w:ascii="Times New Roman" w:eastAsia="Times New Roman" w:hAnsi="Times New Roman"/>
          <w:b/>
          <w:color w:val="002060"/>
        </w:rPr>
        <w:t xml:space="preserve">2.2 </w:t>
      </w:r>
      <w:r w:rsidR="002E5CAC" w:rsidRPr="002E5CAC">
        <w:rPr>
          <w:rFonts w:ascii="Times New Roman" w:eastAsia="Times New Roman" w:hAnsi="Times New Roman"/>
          <w:b/>
          <w:color w:val="002060"/>
        </w:rPr>
        <w:t>Importance of Compliance with Central Bank Information Security Requirements</w:t>
      </w:r>
    </w:p>
    <w:p w14:paraId="65B9F302" w14:textId="623A8CE7" w:rsidR="0056269F" w:rsidRPr="008E4D90" w:rsidRDefault="002E5CAC" w:rsidP="0056269F">
      <w:pPr>
        <w:rPr>
          <w:rFonts w:ascii="Times New Roman" w:eastAsia="Times New Roman" w:hAnsi="Times New Roman"/>
          <w:color w:val="002060"/>
        </w:rPr>
      </w:pPr>
      <w:r w:rsidRPr="002E5CAC">
        <w:rPr>
          <w:rFonts w:ascii="Times New Roman" w:eastAsia="Times New Roman" w:hAnsi="Times New Roman"/>
          <w:color w:val="002060"/>
        </w:rPr>
        <w:t>Compliance with the information security requirements established by the Central Bank of the Republic of Azerbaijan is critical for maintaining the integrity, confidentiality, and availability of financial data across institutions operating within the sector. As digital transformation accelerates and cyber threats evolve, ensuring alignment with national regulatory standards is essential for protecting sensitive customer information, enhancing operational resilience, and maintaining trust in the financial system. A robust assessment of current security practices enables institutions to identify gaps, strengthen controls, and ensure continued compliance with the Central Bank’s expectations.</w:t>
      </w:r>
    </w:p>
    <w:p w14:paraId="2B3AE1ED" w14:textId="59206A79" w:rsidR="008E4D90" w:rsidRPr="0056269F" w:rsidRDefault="008E4D90" w:rsidP="009B2E6A">
      <w:pPr>
        <w:pStyle w:val="ListParagraph"/>
        <w:numPr>
          <w:ilvl w:val="0"/>
          <w:numId w:val="4"/>
        </w:numPr>
        <w:rPr>
          <w:rFonts w:ascii="Times New Roman" w:eastAsia="Times New Roman" w:hAnsi="Times New Roman"/>
          <w:b/>
          <w:color w:val="002060"/>
        </w:rPr>
      </w:pPr>
      <w:r w:rsidRPr="0056269F">
        <w:rPr>
          <w:rFonts w:ascii="Times New Roman" w:eastAsia="Times New Roman" w:hAnsi="Times New Roman"/>
          <w:b/>
          <w:color w:val="002060"/>
        </w:rPr>
        <w:t>Scope of Work</w:t>
      </w:r>
    </w:p>
    <w:p w14:paraId="71474219" w14:textId="46359BAE" w:rsidR="008E4D90" w:rsidRPr="00C349D7" w:rsidRDefault="00C349D7" w:rsidP="00C37683">
      <w:pPr>
        <w:pStyle w:val="ListParagraph"/>
        <w:ind w:left="360"/>
        <w:rPr>
          <w:rFonts w:ascii="Times New Roman" w:eastAsia="Times New Roman" w:hAnsi="Times New Roman"/>
          <w:color w:val="002060"/>
        </w:rPr>
      </w:pPr>
      <w:r w:rsidRPr="00C349D7">
        <w:rPr>
          <w:rFonts w:ascii="Times New Roman" w:eastAsia="Times New Roman" w:hAnsi="Times New Roman"/>
          <w:color w:val="002060"/>
        </w:rPr>
        <w:t>The selected firm will conduct a comprehensive assessment of Unibank CB’s information security practices, ensuring alignment with the regulatory requirements set forth by the Central Bank of the Republic of Azerbaijan. The assessment will encompass the following key areas:</w:t>
      </w:r>
    </w:p>
    <w:p w14:paraId="11A22A12" w14:textId="77777777" w:rsidR="00C349D7" w:rsidRPr="00C37683" w:rsidRDefault="00C349D7" w:rsidP="00C37683">
      <w:pPr>
        <w:pStyle w:val="ListParagraph"/>
        <w:ind w:left="360"/>
        <w:rPr>
          <w:rFonts w:ascii="Times New Roman" w:eastAsia="Times New Roman" w:hAnsi="Times New Roman"/>
          <w:color w:val="002060"/>
        </w:rPr>
      </w:pPr>
    </w:p>
    <w:p w14:paraId="55BFB96F" w14:textId="303BE7BB" w:rsidR="008E4D90" w:rsidRPr="008E4D90" w:rsidRDefault="00C349D7" w:rsidP="009B2E6A">
      <w:pPr>
        <w:pStyle w:val="ListParagraph"/>
        <w:numPr>
          <w:ilvl w:val="1"/>
          <w:numId w:val="4"/>
        </w:numPr>
        <w:rPr>
          <w:rFonts w:ascii="Times New Roman" w:eastAsia="Times New Roman" w:hAnsi="Times New Roman"/>
          <w:b/>
          <w:color w:val="002060"/>
        </w:rPr>
      </w:pPr>
      <w:r w:rsidRPr="00C349D7">
        <w:rPr>
          <w:rFonts w:ascii="Times New Roman" w:eastAsia="Times New Roman" w:hAnsi="Times New Roman"/>
          <w:b/>
          <w:color w:val="002060"/>
        </w:rPr>
        <w:t>Information Security Management System (</w:t>
      </w:r>
      <w:proofErr w:type="spellStart"/>
      <w:r w:rsidRPr="00C349D7">
        <w:rPr>
          <w:rFonts w:ascii="Times New Roman" w:eastAsia="Times New Roman" w:hAnsi="Times New Roman"/>
          <w:b/>
          <w:color w:val="002060"/>
        </w:rPr>
        <w:t>İnformasiya</w:t>
      </w:r>
      <w:proofErr w:type="spellEnd"/>
      <w:r w:rsidRPr="00C349D7">
        <w:rPr>
          <w:rFonts w:ascii="Times New Roman" w:eastAsia="Times New Roman" w:hAnsi="Times New Roman"/>
          <w:b/>
          <w:color w:val="002060"/>
        </w:rPr>
        <w:t xml:space="preserve"> </w:t>
      </w:r>
      <w:proofErr w:type="spellStart"/>
      <w:r w:rsidRPr="00C349D7">
        <w:rPr>
          <w:rFonts w:ascii="Times New Roman" w:eastAsia="Times New Roman" w:hAnsi="Times New Roman"/>
          <w:b/>
          <w:color w:val="002060"/>
        </w:rPr>
        <w:t>Təhlükəsizliyinin</w:t>
      </w:r>
      <w:proofErr w:type="spellEnd"/>
      <w:r w:rsidRPr="00C349D7">
        <w:rPr>
          <w:rFonts w:ascii="Times New Roman" w:eastAsia="Times New Roman" w:hAnsi="Times New Roman"/>
          <w:b/>
          <w:color w:val="002060"/>
        </w:rPr>
        <w:t xml:space="preserve"> </w:t>
      </w:r>
      <w:proofErr w:type="spellStart"/>
      <w:r w:rsidRPr="00C349D7">
        <w:rPr>
          <w:rFonts w:ascii="Times New Roman" w:eastAsia="Times New Roman" w:hAnsi="Times New Roman"/>
          <w:b/>
          <w:color w:val="002060"/>
        </w:rPr>
        <w:t>İdarə</w:t>
      </w:r>
      <w:proofErr w:type="spellEnd"/>
      <w:r w:rsidRPr="00C349D7">
        <w:rPr>
          <w:rFonts w:ascii="Times New Roman" w:eastAsia="Times New Roman" w:hAnsi="Times New Roman"/>
          <w:b/>
          <w:color w:val="002060"/>
        </w:rPr>
        <w:t xml:space="preserve"> </w:t>
      </w:r>
      <w:proofErr w:type="spellStart"/>
      <w:r w:rsidRPr="00C349D7">
        <w:rPr>
          <w:rFonts w:ascii="Times New Roman" w:eastAsia="Times New Roman" w:hAnsi="Times New Roman"/>
          <w:b/>
          <w:color w:val="002060"/>
        </w:rPr>
        <w:t>Edilməsi</w:t>
      </w:r>
      <w:proofErr w:type="spellEnd"/>
      <w:r w:rsidRPr="00C349D7">
        <w:rPr>
          <w:rFonts w:ascii="Times New Roman" w:eastAsia="Times New Roman" w:hAnsi="Times New Roman"/>
          <w:b/>
          <w:color w:val="002060"/>
        </w:rPr>
        <w:t xml:space="preserve"> </w:t>
      </w:r>
      <w:proofErr w:type="spellStart"/>
      <w:r w:rsidRPr="00C349D7">
        <w:rPr>
          <w:rFonts w:ascii="Times New Roman" w:eastAsia="Times New Roman" w:hAnsi="Times New Roman"/>
          <w:b/>
          <w:color w:val="002060"/>
        </w:rPr>
        <w:t>Sistemi</w:t>
      </w:r>
      <w:proofErr w:type="spellEnd"/>
      <w:r w:rsidRPr="00C349D7">
        <w:rPr>
          <w:rFonts w:ascii="Times New Roman" w:eastAsia="Times New Roman" w:hAnsi="Times New Roman"/>
          <w:b/>
          <w:color w:val="002060"/>
        </w:rPr>
        <w:t>)</w:t>
      </w:r>
      <w:r w:rsidR="008E4D90" w:rsidRPr="008E4D90">
        <w:rPr>
          <w:rFonts w:ascii="Times New Roman" w:eastAsia="Times New Roman" w:hAnsi="Times New Roman"/>
          <w:b/>
          <w:color w:val="002060"/>
        </w:rPr>
        <w:t>t:</w:t>
      </w:r>
    </w:p>
    <w:p w14:paraId="1E59D289" w14:textId="1BECD06B" w:rsidR="0056269F" w:rsidRPr="00BF1540" w:rsidRDefault="00C349D7" w:rsidP="009B2E6A">
      <w:pPr>
        <w:pStyle w:val="ListParagraph"/>
        <w:numPr>
          <w:ilvl w:val="2"/>
          <w:numId w:val="5"/>
        </w:numPr>
        <w:rPr>
          <w:rFonts w:ascii="Times New Roman" w:eastAsia="Times New Roman" w:hAnsi="Times New Roman"/>
          <w:b/>
          <w:color w:val="002060"/>
        </w:rPr>
      </w:pPr>
      <w:r w:rsidRPr="00C349D7">
        <w:rPr>
          <w:rFonts w:ascii="Times New Roman" w:eastAsia="Times New Roman" w:hAnsi="Times New Roman"/>
          <w:b/>
          <w:color w:val="002060"/>
        </w:rPr>
        <w:t>Governance and Policy Framework</w:t>
      </w:r>
      <w:r w:rsidR="0056269F" w:rsidRPr="00BF1540">
        <w:rPr>
          <w:rFonts w:ascii="Times New Roman" w:eastAsia="Times New Roman" w:hAnsi="Times New Roman"/>
          <w:b/>
          <w:color w:val="002060"/>
        </w:rPr>
        <w:t>:</w:t>
      </w:r>
    </w:p>
    <w:p w14:paraId="76EEA47D" w14:textId="47B153CE" w:rsidR="0056269F" w:rsidRPr="00BF1540" w:rsidRDefault="00BF1540" w:rsidP="009B2E6A">
      <w:pPr>
        <w:pStyle w:val="ListParagraph"/>
        <w:numPr>
          <w:ilvl w:val="3"/>
          <w:numId w:val="6"/>
        </w:numPr>
        <w:rPr>
          <w:rFonts w:ascii="Times New Roman" w:eastAsia="Times New Roman" w:hAnsi="Times New Roman"/>
          <w:color w:val="002060"/>
        </w:rPr>
      </w:pPr>
      <w:r w:rsidRPr="00BF1540">
        <w:rPr>
          <w:rFonts w:ascii="Times New Roman" w:eastAsia="Times New Roman" w:hAnsi="Times New Roman"/>
          <w:color w:val="002060"/>
        </w:rPr>
        <w:t xml:space="preserve"> </w:t>
      </w:r>
      <w:r w:rsidR="00C349D7" w:rsidRPr="00D941D3">
        <w:rPr>
          <w:rFonts w:ascii="Times New Roman" w:eastAsia="Times New Roman" w:hAnsi="Times New Roman"/>
          <w:color w:val="002060"/>
        </w:rPr>
        <w:t>Evaluate the establishment, documentation, and implementation of the Information Security Management System (ISMS) in accordance with national standards.</w:t>
      </w:r>
    </w:p>
    <w:p w14:paraId="3C293DA1" w14:textId="4633E5A4" w:rsidR="0056269F" w:rsidRPr="00BF1540" w:rsidRDefault="00C349D7" w:rsidP="009B2E6A">
      <w:pPr>
        <w:pStyle w:val="ListParagraph"/>
        <w:numPr>
          <w:ilvl w:val="3"/>
          <w:numId w:val="6"/>
        </w:numPr>
        <w:rPr>
          <w:rFonts w:ascii="Times New Roman" w:eastAsia="Times New Roman" w:hAnsi="Times New Roman"/>
          <w:color w:val="002060"/>
        </w:rPr>
      </w:pPr>
      <w:r w:rsidRPr="00D941D3">
        <w:rPr>
          <w:rFonts w:ascii="Times New Roman" w:eastAsia="Times New Roman" w:hAnsi="Times New Roman"/>
          <w:color w:val="002060"/>
        </w:rPr>
        <w:t>Assess the alignment of information security policies with organizational objectives and regulatory mandates.</w:t>
      </w:r>
    </w:p>
    <w:p w14:paraId="272D9242" w14:textId="79B2D04E" w:rsidR="0056269F" w:rsidRPr="00BF1540" w:rsidRDefault="00C349D7" w:rsidP="009B2E6A">
      <w:pPr>
        <w:pStyle w:val="ListParagraph"/>
        <w:numPr>
          <w:ilvl w:val="2"/>
          <w:numId w:val="5"/>
        </w:numPr>
        <w:rPr>
          <w:rFonts w:ascii="Times New Roman" w:eastAsia="Times New Roman" w:hAnsi="Times New Roman"/>
          <w:b/>
          <w:color w:val="002060"/>
        </w:rPr>
      </w:pPr>
      <w:r>
        <w:rPr>
          <w:rFonts w:ascii="Times New Roman" w:eastAsia="Times New Roman" w:hAnsi="Times New Roman"/>
          <w:b/>
          <w:color w:val="002060"/>
        </w:rPr>
        <w:t xml:space="preserve">Risk </w:t>
      </w:r>
      <w:r w:rsidRPr="00C349D7">
        <w:rPr>
          <w:rFonts w:ascii="Times New Roman" w:eastAsia="Times New Roman" w:hAnsi="Times New Roman"/>
          <w:b/>
          <w:color w:val="002060"/>
        </w:rPr>
        <w:t>Management Processes</w:t>
      </w:r>
      <w:r w:rsidR="0056269F" w:rsidRPr="00BF1540">
        <w:rPr>
          <w:rFonts w:ascii="Times New Roman" w:eastAsia="Times New Roman" w:hAnsi="Times New Roman"/>
          <w:b/>
          <w:color w:val="002060"/>
        </w:rPr>
        <w:t>:</w:t>
      </w:r>
    </w:p>
    <w:p w14:paraId="1A50AAE5" w14:textId="214C95EC" w:rsidR="0056269F" w:rsidRPr="00BF1540" w:rsidRDefault="00D941D3" w:rsidP="00D941D3">
      <w:pPr>
        <w:pStyle w:val="ListParagraph"/>
        <w:numPr>
          <w:ilvl w:val="3"/>
          <w:numId w:val="6"/>
        </w:numPr>
        <w:rPr>
          <w:rFonts w:ascii="Times New Roman" w:eastAsia="Times New Roman" w:hAnsi="Times New Roman"/>
          <w:color w:val="002060"/>
        </w:rPr>
      </w:pPr>
      <w:r w:rsidRPr="00D941D3">
        <w:rPr>
          <w:rFonts w:ascii="Times New Roman" w:eastAsia="Times New Roman" w:hAnsi="Times New Roman"/>
          <w:color w:val="002060"/>
        </w:rPr>
        <w:t>Review methodologies for identifying, assessing, and mitigating information security risks.​</w:t>
      </w:r>
    </w:p>
    <w:p w14:paraId="23B8E085" w14:textId="5DC2917F" w:rsidR="0056269F" w:rsidRPr="0056269F" w:rsidRDefault="00D941D3" w:rsidP="00D941D3">
      <w:pPr>
        <w:pStyle w:val="ListParagraph"/>
        <w:numPr>
          <w:ilvl w:val="3"/>
          <w:numId w:val="6"/>
        </w:numPr>
        <w:rPr>
          <w:rFonts w:ascii="Times New Roman" w:eastAsia="Times New Roman" w:hAnsi="Times New Roman"/>
          <w:color w:val="002060"/>
        </w:rPr>
      </w:pPr>
      <w:r w:rsidRPr="00D941D3">
        <w:rPr>
          <w:rFonts w:ascii="Times New Roman" w:eastAsia="Times New Roman" w:hAnsi="Times New Roman"/>
          <w:color w:val="002060"/>
        </w:rPr>
        <w:t>Evaluate the effectiveness of risk treatment plans and ongoing risk monitoring activities.</w:t>
      </w:r>
    </w:p>
    <w:p w14:paraId="2F6E9B8F" w14:textId="77777777" w:rsidR="00C37683" w:rsidRPr="00662833" w:rsidRDefault="00C37683" w:rsidP="0056269F">
      <w:pPr>
        <w:pStyle w:val="ListParagraph"/>
        <w:rPr>
          <w:rFonts w:ascii="Times New Roman" w:eastAsia="Times New Roman" w:hAnsi="Times New Roman"/>
          <w:b/>
          <w:color w:val="002060"/>
        </w:rPr>
      </w:pPr>
    </w:p>
    <w:p w14:paraId="764F4CBC" w14:textId="712397DB" w:rsidR="008E6569" w:rsidRDefault="00D941D3" w:rsidP="009B2E6A">
      <w:pPr>
        <w:pStyle w:val="ListParagraph"/>
        <w:numPr>
          <w:ilvl w:val="1"/>
          <w:numId w:val="5"/>
        </w:numPr>
        <w:rPr>
          <w:rFonts w:ascii="Times New Roman" w:eastAsia="Times New Roman" w:hAnsi="Times New Roman"/>
          <w:b/>
          <w:color w:val="002060"/>
        </w:rPr>
      </w:pPr>
      <w:r w:rsidRPr="00D941D3">
        <w:rPr>
          <w:rFonts w:ascii="Times New Roman" w:eastAsia="Times New Roman" w:hAnsi="Times New Roman"/>
          <w:b/>
          <w:color w:val="002060"/>
        </w:rPr>
        <w:t>Organizational Control Measures (</w:t>
      </w:r>
      <w:proofErr w:type="spellStart"/>
      <w:r w:rsidRPr="00D941D3">
        <w:rPr>
          <w:rFonts w:ascii="Times New Roman" w:eastAsia="Times New Roman" w:hAnsi="Times New Roman"/>
          <w:b/>
          <w:color w:val="002060"/>
        </w:rPr>
        <w:t>Təşkilati</w:t>
      </w:r>
      <w:proofErr w:type="spellEnd"/>
      <w:r w:rsidRPr="00D941D3">
        <w:rPr>
          <w:rFonts w:ascii="Times New Roman" w:eastAsia="Times New Roman" w:hAnsi="Times New Roman"/>
          <w:b/>
          <w:color w:val="002060"/>
        </w:rPr>
        <w:t xml:space="preserve"> </w:t>
      </w:r>
      <w:proofErr w:type="spellStart"/>
      <w:r w:rsidRPr="00D941D3">
        <w:rPr>
          <w:rFonts w:ascii="Times New Roman" w:eastAsia="Times New Roman" w:hAnsi="Times New Roman"/>
          <w:b/>
          <w:color w:val="002060"/>
        </w:rPr>
        <w:t>Nəzarət</w:t>
      </w:r>
      <w:proofErr w:type="spellEnd"/>
      <w:r w:rsidRPr="00D941D3">
        <w:rPr>
          <w:rFonts w:ascii="Times New Roman" w:eastAsia="Times New Roman" w:hAnsi="Times New Roman"/>
          <w:b/>
          <w:color w:val="002060"/>
        </w:rPr>
        <w:t xml:space="preserve"> </w:t>
      </w:r>
      <w:proofErr w:type="spellStart"/>
      <w:r w:rsidRPr="00D941D3">
        <w:rPr>
          <w:rFonts w:ascii="Times New Roman" w:eastAsia="Times New Roman" w:hAnsi="Times New Roman"/>
          <w:b/>
          <w:color w:val="002060"/>
        </w:rPr>
        <w:t>Tədbirləri</w:t>
      </w:r>
      <w:proofErr w:type="spellEnd"/>
      <w:r w:rsidRPr="00D941D3">
        <w:rPr>
          <w:rFonts w:ascii="Times New Roman" w:eastAsia="Times New Roman" w:hAnsi="Times New Roman"/>
          <w:b/>
          <w:color w:val="002060"/>
        </w:rPr>
        <w:t>)</w:t>
      </w:r>
      <w:r w:rsidR="008E4D90" w:rsidRPr="008E4D90">
        <w:rPr>
          <w:rFonts w:ascii="Times New Roman" w:eastAsia="Times New Roman" w:hAnsi="Times New Roman"/>
          <w:b/>
          <w:color w:val="002060"/>
        </w:rPr>
        <w:t>:</w:t>
      </w:r>
    </w:p>
    <w:p w14:paraId="5038B1F2" w14:textId="25225E62" w:rsidR="009B2E6A" w:rsidRDefault="009B2E6A" w:rsidP="009B2E6A">
      <w:pPr>
        <w:ind w:firstLine="360"/>
        <w:rPr>
          <w:rFonts w:ascii="Times New Roman" w:eastAsia="Times New Roman" w:hAnsi="Times New Roman"/>
          <w:b/>
          <w:color w:val="002060"/>
        </w:rPr>
      </w:pPr>
      <w:r w:rsidRPr="009B2E6A">
        <w:rPr>
          <w:rFonts w:ascii="Times New Roman" w:eastAsia="Times New Roman" w:hAnsi="Times New Roman"/>
          <w:b/>
          <w:color w:val="002060"/>
        </w:rPr>
        <w:t xml:space="preserve">3.2.1  </w:t>
      </w:r>
      <w:r w:rsidR="00D941D3" w:rsidRPr="00D941D3">
        <w:rPr>
          <w:rFonts w:ascii="Times New Roman" w:eastAsia="Times New Roman" w:hAnsi="Times New Roman"/>
          <w:b/>
          <w:color w:val="002060"/>
        </w:rPr>
        <w:t>Access Control and Authorization</w:t>
      </w:r>
      <w:r w:rsidRPr="009B2E6A">
        <w:rPr>
          <w:rFonts w:ascii="Times New Roman" w:eastAsia="Times New Roman" w:hAnsi="Times New Roman"/>
          <w:b/>
          <w:color w:val="002060"/>
        </w:rPr>
        <w:t>:</w:t>
      </w:r>
    </w:p>
    <w:p w14:paraId="032690EB" w14:textId="1EA52CF0" w:rsidR="009B2E6A" w:rsidRPr="00D941D3" w:rsidRDefault="009B2E6A" w:rsidP="009B2E6A">
      <w:pPr>
        <w:rPr>
          <w:rFonts w:ascii="Times New Roman" w:eastAsia="Times New Roman" w:hAnsi="Times New Roman"/>
          <w:color w:val="002060"/>
        </w:rPr>
      </w:pPr>
      <w:r>
        <w:rPr>
          <w:rFonts w:ascii="Times New Roman" w:eastAsia="Times New Roman" w:hAnsi="Times New Roman"/>
          <w:color w:val="002060"/>
        </w:rPr>
        <w:t xml:space="preserve">           3.2.1.1 </w:t>
      </w:r>
      <w:r w:rsidR="00D941D3" w:rsidRPr="00D941D3">
        <w:rPr>
          <w:rFonts w:ascii="Times New Roman" w:eastAsia="Times New Roman" w:hAnsi="Times New Roman"/>
          <w:color w:val="002060"/>
        </w:rPr>
        <w:t>Assess the processes for granting, reviewing, and revoking access rights to information systems.</w:t>
      </w:r>
    </w:p>
    <w:p w14:paraId="35298027" w14:textId="77777777" w:rsidR="00D941D3" w:rsidRDefault="009B2E6A" w:rsidP="00662833">
      <w:pPr>
        <w:rPr>
          <w:rFonts w:ascii="Times New Roman" w:eastAsia="Times New Roman" w:hAnsi="Times New Roman"/>
          <w:color w:val="002060"/>
        </w:rPr>
      </w:pPr>
      <w:r>
        <w:rPr>
          <w:rFonts w:ascii="Times New Roman" w:eastAsia="Times New Roman" w:hAnsi="Times New Roman"/>
          <w:color w:val="002060"/>
        </w:rPr>
        <w:t xml:space="preserve">           3.2.1.2 </w:t>
      </w:r>
      <w:r w:rsidR="00D941D3" w:rsidRPr="00D941D3">
        <w:rPr>
          <w:rFonts w:ascii="Times New Roman" w:eastAsia="Times New Roman" w:hAnsi="Times New Roman"/>
          <w:color w:val="002060"/>
        </w:rPr>
        <w:t>Evaluate the implementation of role-based access controls and segregation of duties.</w:t>
      </w:r>
    </w:p>
    <w:p w14:paraId="34C0F635" w14:textId="09C250EC" w:rsidR="00662833" w:rsidRPr="00D941D3" w:rsidRDefault="00D941D3" w:rsidP="00D941D3">
      <w:pPr>
        <w:pStyle w:val="ListParagraph"/>
        <w:numPr>
          <w:ilvl w:val="2"/>
          <w:numId w:val="14"/>
        </w:numPr>
        <w:rPr>
          <w:rFonts w:ascii="Times New Roman" w:eastAsia="Times New Roman" w:hAnsi="Times New Roman"/>
          <w:b/>
          <w:color w:val="002060"/>
        </w:rPr>
      </w:pPr>
      <w:r w:rsidRPr="00D941D3">
        <w:rPr>
          <w:rFonts w:ascii="Times New Roman" w:eastAsia="Times New Roman" w:hAnsi="Times New Roman"/>
          <w:b/>
          <w:color w:val="002060"/>
        </w:rPr>
        <w:t>Third-Party Management</w:t>
      </w:r>
    </w:p>
    <w:p w14:paraId="47401376" w14:textId="77777777" w:rsidR="00D941D3" w:rsidRPr="00D941D3" w:rsidRDefault="00D941D3" w:rsidP="00D941D3">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D941D3">
        <w:rPr>
          <w:rFonts w:ascii="Times New Roman" w:eastAsia="Times New Roman" w:hAnsi="Times New Roman"/>
          <w:color w:val="002060"/>
        </w:rPr>
        <w:t>Review policies and procedures governing the selection, onboarding, and monitoring of third-party service providers.​</w:t>
      </w:r>
    </w:p>
    <w:p w14:paraId="2EDCFD89" w14:textId="00377987" w:rsidR="00D941D3" w:rsidRDefault="00D941D3" w:rsidP="00D941D3">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D941D3">
        <w:rPr>
          <w:rFonts w:ascii="Times New Roman" w:eastAsia="Times New Roman" w:hAnsi="Times New Roman"/>
          <w:color w:val="002060"/>
        </w:rPr>
        <w:t>Assess contractual agreements to ensure they include appropriate information security clauses.​</w:t>
      </w:r>
    </w:p>
    <w:p w14:paraId="71EE08DC" w14:textId="56A3329E" w:rsidR="00D941D3" w:rsidRDefault="00D941D3" w:rsidP="00D941D3">
      <w:pPr>
        <w:pStyle w:val="ListParagraph"/>
        <w:numPr>
          <w:ilvl w:val="1"/>
          <w:numId w:val="14"/>
        </w:numPr>
        <w:spacing w:before="100" w:beforeAutospacing="1" w:after="100" w:afterAutospacing="1" w:line="240" w:lineRule="auto"/>
        <w:rPr>
          <w:rFonts w:ascii="Times New Roman" w:eastAsia="Times New Roman" w:hAnsi="Times New Roman"/>
          <w:b/>
          <w:color w:val="002060"/>
        </w:rPr>
      </w:pPr>
      <w:r w:rsidRPr="00D941D3">
        <w:rPr>
          <w:rFonts w:ascii="Times New Roman" w:eastAsia="Times New Roman" w:hAnsi="Times New Roman"/>
          <w:b/>
          <w:color w:val="002060"/>
        </w:rPr>
        <w:t>Human Resources Security Controls (</w:t>
      </w:r>
      <w:proofErr w:type="spellStart"/>
      <w:r w:rsidRPr="00D941D3">
        <w:rPr>
          <w:rFonts w:ascii="Times New Roman" w:eastAsia="Times New Roman" w:hAnsi="Times New Roman"/>
          <w:b/>
          <w:color w:val="002060"/>
        </w:rPr>
        <w:t>İnsan</w:t>
      </w:r>
      <w:proofErr w:type="spellEnd"/>
      <w:r w:rsidRPr="00D941D3">
        <w:rPr>
          <w:rFonts w:ascii="Times New Roman" w:eastAsia="Times New Roman" w:hAnsi="Times New Roman"/>
          <w:b/>
          <w:color w:val="002060"/>
        </w:rPr>
        <w:t xml:space="preserve"> </w:t>
      </w:r>
      <w:proofErr w:type="spellStart"/>
      <w:r w:rsidRPr="00D941D3">
        <w:rPr>
          <w:rFonts w:ascii="Times New Roman" w:eastAsia="Times New Roman" w:hAnsi="Times New Roman"/>
          <w:b/>
          <w:color w:val="002060"/>
        </w:rPr>
        <w:t>Resursları</w:t>
      </w:r>
      <w:proofErr w:type="spellEnd"/>
      <w:r w:rsidRPr="00D941D3">
        <w:rPr>
          <w:rFonts w:ascii="Times New Roman" w:eastAsia="Times New Roman" w:hAnsi="Times New Roman"/>
          <w:b/>
          <w:color w:val="002060"/>
        </w:rPr>
        <w:t xml:space="preserve"> </w:t>
      </w:r>
      <w:proofErr w:type="spellStart"/>
      <w:r w:rsidRPr="00D941D3">
        <w:rPr>
          <w:rFonts w:ascii="Times New Roman" w:eastAsia="Times New Roman" w:hAnsi="Times New Roman"/>
          <w:b/>
          <w:color w:val="002060"/>
        </w:rPr>
        <w:t>Üzrə</w:t>
      </w:r>
      <w:proofErr w:type="spellEnd"/>
      <w:r w:rsidRPr="00D941D3">
        <w:rPr>
          <w:rFonts w:ascii="Times New Roman" w:eastAsia="Times New Roman" w:hAnsi="Times New Roman"/>
          <w:b/>
          <w:color w:val="002060"/>
        </w:rPr>
        <w:t xml:space="preserve"> </w:t>
      </w:r>
      <w:proofErr w:type="spellStart"/>
      <w:r w:rsidRPr="00D941D3">
        <w:rPr>
          <w:rFonts w:ascii="Times New Roman" w:eastAsia="Times New Roman" w:hAnsi="Times New Roman"/>
          <w:b/>
          <w:color w:val="002060"/>
        </w:rPr>
        <w:t>Nəzarət</w:t>
      </w:r>
      <w:proofErr w:type="spellEnd"/>
      <w:r w:rsidRPr="00D941D3">
        <w:rPr>
          <w:rFonts w:ascii="Times New Roman" w:eastAsia="Times New Roman" w:hAnsi="Times New Roman"/>
          <w:b/>
          <w:color w:val="002060"/>
        </w:rPr>
        <w:t xml:space="preserve"> Tədbirləri)</w:t>
      </w:r>
    </w:p>
    <w:p w14:paraId="0F18D4DB" w14:textId="4A97E68C" w:rsidR="00D941D3" w:rsidRDefault="00D941D3" w:rsidP="00D941D3">
      <w:pPr>
        <w:pStyle w:val="ListParagraph"/>
        <w:spacing w:before="100" w:beforeAutospacing="1" w:after="100" w:afterAutospacing="1" w:line="240" w:lineRule="auto"/>
        <w:ind w:left="630"/>
        <w:rPr>
          <w:rFonts w:ascii="Times New Roman" w:eastAsia="Times New Roman" w:hAnsi="Times New Roman"/>
          <w:b/>
          <w:color w:val="002060"/>
        </w:rPr>
      </w:pPr>
      <w:r>
        <w:rPr>
          <w:rFonts w:ascii="Times New Roman" w:eastAsia="Times New Roman" w:hAnsi="Times New Roman"/>
          <w:b/>
          <w:color w:val="002060"/>
        </w:rPr>
        <w:t xml:space="preserve">3.3.1 </w:t>
      </w:r>
      <w:r w:rsidRPr="00D941D3">
        <w:rPr>
          <w:rFonts w:ascii="Times New Roman" w:eastAsia="Times New Roman" w:hAnsi="Times New Roman"/>
          <w:b/>
          <w:color w:val="002060"/>
        </w:rPr>
        <w:t>Employee Screening and Onboarding</w:t>
      </w:r>
    </w:p>
    <w:p w14:paraId="2213783C" w14:textId="4993A093" w:rsidR="00D941D3" w:rsidRPr="00D941D3" w:rsidRDefault="00D941D3" w:rsidP="00D941D3">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D941D3">
        <w:rPr>
          <w:rFonts w:ascii="Times New Roman" w:eastAsia="Times New Roman" w:hAnsi="Times New Roman"/>
          <w:color w:val="002060"/>
        </w:rPr>
        <w:t>Evaluate background verification processes for new hires in sensitive positions.</w:t>
      </w:r>
    </w:p>
    <w:p w14:paraId="5F18E66C" w14:textId="3F83F182" w:rsidR="00D941D3" w:rsidRPr="00D941D3" w:rsidRDefault="00D941D3" w:rsidP="00D941D3">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D941D3">
        <w:rPr>
          <w:rFonts w:ascii="Times New Roman" w:eastAsia="Times New Roman" w:hAnsi="Times New Roman"/>
          <w:color w:val="002060"/>
        </w:rPr>
        <w:t>A​</w:t>
      </w:r>
      <w:proofErr w:type="spellStart"/>
      <w:r w:rsidRPr="00D941D3">
        <w:rPr>
          <w:rFonts w:ascii="Times New Roman" w:eastAsia="Times New Roman" w:hAnsi="Times New Roman"/>
          <w:color w:val="002060"/>
        </w:rPr>
        <w:t>ssess</w:t>
      </w:r>
      <w:proofErr w:type="spellEnd"/>
      <w:r w:rsidRPr="00D941D3">
        <w:rPr>
          <w:rFonts w:ascii="Times New Roman" w:eastAsia="Times New Roman" w:hAnsi="Times New Roman"/>
          <w:color w:val="002060"/>
        </w:rPr>
        <w:t xml:space="preserve"> the effectiveness of confidentiality agreements and security awareness during onboarding.</w:t>
      </w:r>
    </w:p>
    <w:p w14:paraId="3490F988" w14:textId="0275E9C3" w:rsidR="00D941D3" w:rsidRDefault="00D941D3" w:rsidP="00D941D3">
      <w:pPr>
        <w:pStyle w:val="ListParagraph"/>
        <w:spacing w:before="100" w:beforeAutospacing="1" w:after="100" w:afterAutospacing="1" w:line="240" w:lineRule="auto"/>
        <w:ind w:left="630"/>
        <w:rPr>
          <w:rFonts w:ascii="Times New Roman" w:eastAsia="Times New Roman" w:hAnsi="Times New Roman"/>
          <w:b/>
          <w:color w:val="002060"/>
        </w:rPr>
      </w:pPr>
      <w:r>
        <w:rPr>
          <w:rFonts w:ascii="Times New Roman" w:eastAsia="Times New Roman" w:hAnsi="Times New Roman"/>
          <w:b/>
          <w:color w:val="002060"/>
        </w:rPr>
        <w:t xml:space="preserve">3.3.2 </w:t>
      </w:r>
      <w:r w:rsidRPr="00D941D3">
        <w:rPr>
          <w:rFonts w:ascii="Times New Roman" w:eastAsia="Times New Roman" w:hAnsi="Times New Roman"/>
          <w:b/>
          <w:color w:val="002060"/>
        </w:rPr>
        <w:t>Ongoing Training and Awareness</w:t>
      </w:r>
    </w:p>
    <w:p w14:paraId="2C5E120D" w14:textId="432D0FFD" w:rsidR="00D941D3" w:rsidRPr="00D941D3" w:rsidRDefault="00D941D3" w:rsidP="00D941D3">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D941D3">
        <w:rPr>
          <w:rFonts w:ascii="Times New Roman" w:eastAsia="Times New Roman" w:hAnsi="Times New Roman"/>
          <w:color w:val="002060"/>
        </w:rPr>
        <w:t>Review the frequency and content of information security training programs.​</w:t>
      </w:r>
    </w:p>
    <w:p w14:paraId="2FE7403C" w14:textId="4267CE48" w:rsidR="00D941D3" w:rsidRPr="00D941D3" w:rsidRDefault="00D941D3" w:rsidP="00D941D3">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D941D3">
        <w:rPr>
          <w:rFonts w:ascii="Times New Roman" w:eastAsia="Times New Roman" w:hAnsi="Times New Roman"/>
          <w:color w:val="002060"/>
        </w:rPr>
        <w:t>Assess mechanisms for evaluating employee understanding and compliance with security policies.</w:t>
      </w:r>
    </w:p>
    <w:p w14:paraId="009591FE" w14:textId="03C228C2" w:rsidR="00D941D3" w:rsidRDefault="00D941D3" w:rsidP="00D941D3">
      <w:pPr>
        <w:pStyle w:val="ListParagraph"/>
        <w:numPr>
          <w:ilvl w:val="1"/>
          <w:numId w:val="14"/>
        </w:numPr>
        <w:spacing w:before="100" w:beforeAutospacing="1" w:after="100" w:afterAutospacing="1" w:line="240" w:lineRule="auto"/>
        <w:rPr>
          <w:rFonts w:ascii="Times New Roman" w:eastAsia="Times New Roman" w:hAnsi="Times New Roman"/>
          <w:b/>
          <w:color w:val="002060"/>
        </w:rPr>
      </w:pPr>
      <w:r w:rsidRPr="00D941D3">
        <w:rPr>
          <w:rFonts w:ascii="Times New Roman" w:eastAsia="Times New Roman" w:hAnsi="Times New Roman"/>
          <w:b/>
          <w:color w:val="002060"/>
        </w:rPr>
        <w:t>Physical Security Controls (</w:t>
      </w:r>
      <w:proofErr w:type="spellStart"/>
      <w:r w:rsidRPr="00D941D3">
        <w:rPr>
          <w:rFonts w:ascii="Times New Roman" w:eastAsia="Times New Roman" w:hAnsi="Times New Roman"/>
          <w:b/>
          <w:color w:val="002060"/>
        </w:rPr>
        <w:t>Fiziki</w:t>
      </w:r>
      <w:proofErr w:type="spellEnd"/>
      <w:r w:rsidRPr="00D941D3">
        <w:rPr>
          <w:rFonts w:ascii="Times New Roman" w:eastAsia="Times New Roman" w:hAnsi="Times New Roman"/>
          <w:b/>
          <w:color w:val="002060"/>
        </w:rPr>
        <w:t xml:space="preserve"> </w:t>
      </w:r>
      <w:proofErr w:type="spellStart"/>
      <w:r w:rsidRPr="00D941D3">
        <w:rPr>
          <w:rFonts w:ascii="Times New Roman" w:eastAsia="Times New Roman" w:hAnsi="Times New Roman"/>
          <w:b/>
          <w:color w:val="002060"/>
        </w:rPr>
        <w:t>Təhlükəsizlik</w:t>
      </w:r>
      <w:proofErr w:type="spellEnd"/>
      <w:r w:rsidRPr="00D941D3">
        <w:rPr>
          <w:rFonts w:ascii="Times New Roman" w:eastAsia="Times New Roman" w:hAnsi="Times New Roman"/>
          <w:b/>
          <w:color w:val="002060"/>
        </w:rPr>
        <w:t xml:space="preserve"> </w:t>
      </w:r>
      <w:proofErr w:type="spellStart"/>
      <w:r w:rsidRPr="00D941D3">
        <w:rPr>
          <w:rFonts w:ascii="Times New Roman" w:eastAsia="Times New Roman" w:hAnsi="Times New Roman"/>
          <w:b/>
          <w:color w:val="002060"/>
        </w:rPr>
        <w:t>Üzrə</w:t>
      </w:r>
      <w:proofErr w:type="spellEnd"/>
      <w:r w:rsidRPr="00D941D3">
        <w:rPr>
          <w:rFonts w:ascii="Times New Roman" w:eastAsia="Times New Roman" w:hAnsi="Times New Roman"/>
          <w:b/>
          <w:color w:val="002060"/>
        </w:rPr>
        <w:t xml:space="preserve"> </w:t>
      </w:r>
      <w:proofErr w:type="spellStart"/>
      <w:r w:rsidRPr="00D941D3">
        <w:rPr>
          <w:rFonts w:ascii="Times New Roman" w:eastAsia="Times New Roman" w:hAnsi="Times New Roman"/>
          <w:b/>
          <w:color w:val="002060"/>
        </w:rPr>
        <w:t>Nəzarət</w:t>
      </w:r>
      <w:proofErr w:type="spellEnd"/>
      <w:r w:rsidRPr="00D941D3">
        <w:rPr>
          <w:rFonts w:ascii="Times New Roman" w:eastAsia="Times New Roman" w:hAnsi="Times New Roman"/>
          <w:b/>
          <w:color w:val="002060"/>
        </w:rPr>
        <w:t xml:space="preserve"> Tədbirləri)</w:t>
      </w:r>
    </w:p>
    <w:p w14:paraId="4AA25692" w14:textId="555C6C73" w:rsidR="00D941D3" w:rsidRPr="00D941D3" w:rsidRDefault="00D941D3" w:rsidP="00D941D3">
      <w:pPr>
        <w:ind w:firstLine="360"/>
        <w:rPr>
          <w:rFonts w:ascii="Times New Roman" w:eastAsia="Times New Roman" w:hAnsi="Times New Roman"/>
          <w:b/>
          <w:color w:val="002060"/>
        </w:rPr>
      </w:pPr>
      <w:r w:rsidRPr="00D941D3">
        <w:rPr>
          <w:rFonts w:ascii="Times New Roman" w:eastAsia="Times New Roman" w:hAnsi="Times New Roman"/>
          <w:b/>
          <w:color w:val="002060"/>
        </w:rPr>
        <w:t>3.4.1. Facility Access and Surveillance</w:t>
      </w:r>
    </w:p>
    <w:p w14:paraId="799CB797" w14:textId="130C25C5" w:rsidR="00D941D3" w:rsidRPr="00D941D3" w:rsidRDefault="00D941D3" w:rsidP="00D941D3">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D941D3">
        <w:rPr>
          <w:rFonts w:ascii="Times New Roman" w:eastAsia="Times New Roman" w:hAnsi="Times New Roman"/>
          <w:color w:val="002060"/>
        </w:rPr>
        <w:t>Assess the adequacy of physical barriers, surveillance systems, and access controls at critical facilities.​</w:t>
      </w:r>
    </w:p>
    <w:p w14:paraId="0C3C2667" w14:textId="4ADB6362" w:rsidR="00D941D3" w:rsidRDefault="00D941D3" w:rsidP="00D941D3">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D941D3">
        <w:rPr>
          <w:rFonts w:ascii="Times New Roman" w:eastAsia="Times New Roman" w:hAnsi="Times New Roman"/>
          <w:color w:val="002060"/>
        </w:rPr>
        <w:t>Evaluate procedures for visitor management and monitoring.</w:t>
      </w:r>
    </w:p>
    <w:p w14:paraId="5D807640" w14:textId="716289F8" w:rsidR="00D941D3" w:rsidRPr="00D941D3" w:rsidRDefault="00D941D3" w:rsidP="00D941D3">
      <w:pPr>
        <w:ind w:firstLine="360"/>
        <w:rPr>
          <w:rFonts w:ascii="Times New Roman" w:eastAsia="Times New Roman" w:hAnsi="Times New Roman"/>
          <w:b/>
          <w:color w:val="002060"/>
        </w:rPr>
      </w:pPr>
      <w:r w:rsidRPr="00D941D3">
        <w:rPr>
          <w:rFonts w:ascii="Times New Roman" w:eastAsia="Times New Roman" w:hAnsi="Times New Roman"/>
          <w:b/>
          <w:color w:val="002060"/>
        </w:rPr>
        <w:t>3.4.2. Environmental Protections</w:t>
      </w:r>
    </w:p>
    <w:p w14:paraId="1D218D7C" w14:textId="68543C49" w:rsidR="00D941D3" w:rsidRPr="00D941D3" w:rsidRDefault="00D941D3" w:rsidP="00D941D3">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D941D3">
        <w:rPr>
          <w:rFonts w:ascii="Times New Roman" w:eastAsia="Times New Roman" w:hAnsi="Times New Roman"/>
          <w:color w:val="002060"/>
        </w:rPr>
        <w:t>Review safeguards against environmental threats such as fire, flood, and power outages.​</w:t>
      </w:r>
    </w:p>
    <w:p w14:paraId="2B3D9C80" w14:textId="06CB67E8" w:rsidR="00D941D3" w:rsidRDefault="00D941D3" w:rsidP="00D941D3">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D941D3">
        <w:rPr>
          <w:rFonts w:ascii="Times New Roman" w:eastAsia="Times New Roman" w:hAnsi="Times New Roman"/>
          <w:color w:val="002060"/>
        </w:rPr>
        <w:t>Assess the maintenance and testing of environmental control systems.</w:t>
      </w:r>
    </w:p>
    <w:p w14:paraId="445DDEF0" w14:textId="77777777" w:rsidR="00BE2192" w:rsidRDefault="00BE2192" w:rsidP="00BE2192">
      <w:pPr>
        <w:pStyle w:val="ListParagraph"/>
        <w:spacing w:before="100" w:beforeAutospacing="1" w:after="100" w:afterAutospacing="1" w:line="240" w:lineRule="auto"/>
        <w:ind w:left="1260"/>
        <w:rPr>
          <w:rFonts w:ascii="Times New Roman" w:eastAsia="Times New Roman" w:hAnsi="Times New Roman"/>
          <w:color w:val="002060"/>
        </w:rPr>
      </w:pPr>
    </w:p>
    <w:p w14:paraId="4475DFE1" w14:textId="306A2787" w:rsidR="00D941D3" w:rsidRPr="00BE2192" w:rsidRDefault="00D941D3" w:rsidP="00D941D3">
      <w:pPr>
        <w:pStyle w:val="ListParagraph"/>
        <w:numPr>
          <w:ilvl w:val="1"/>
          <w:numId w:val="14"/>
        </w:numPr>
        <w:spacing w:before="100" w:beforeAutospacing="1" w:after="100" w:afterAutospacing="1" w:line="240" w:lineRule="auto"/>
        <w:rPr>
          <w:rFonts w:ascii="Times New Roman" w:eastAsia="Times New Roman" w:hAnsi="Times New Roman"/>
          <w:b/>
          <w:color w:val="002060"/>
        </w:rPr>
      </w:pPr>
      <w:r w:rsidRPr="00BE2192">
        <w:rPr>
          <w:rFonts w:ascii="Times New Roman" w:eastAsia="Times New Roman" w:hAnsi="Times New Roman"/>
          <w:b/>
          <w:color w:val="002060"/>
        </w:rPr>
        <w:t>Technological Control Measures (</w:t>
      </w:r>
      <w:proofErr w:type="spellStart"/>
      <w:r w:rsidRPr="00BE2192">
        <w:rPr>
          <w:rFonts w:ascii="Times New Roman" w:eastAsia="Times New Roman" w:hAnsi="Times New Roman"/>
          <w:b/>
          <w:color w:val="002060"/>
        </w:rPr>
        <w:t>Texnoloji</w:t>
      </w:r>
      <w:proofErr w:type="spellEnd"/>
      <w:r w:rsidRPr="00BE2192">
        <w:rPr>
          <w:rFonts w:ascii="Times New Roman" w:eastAsia="Times New Roman" w:hAnsi="Times New Roman"/>
          <w:b/>
          <w:color w:val="002060"/>
        </w:rPr>
        <w:t xml:space="preserve"> </w:t>
      </w:r>
      <w:proofErr w:type="spellStart"/>
      <w:r w:rsidRPr="00BE2192">
        <w:rPr>
          <w:rFonts w:ascii="Times New Roman" w:eastAsia="Times New Roman" w:hAnsi="Times New Roman"/>
          <w:b/>
          <w:color w:val="002060"/>
        </w:rPr>
        <w:t>Nəzarət</w:t>
      </w:r>
      <w:proofErr w:type="spellEnd"/>
      <w:r w:rsidRPr="00BE2192">
        <w:rPr>
          <w:rFonts w:ascii="Times New Roman" w:eastAsia="Times New Roman" w:hAnsi="Times New Roman"/>
          <w:b/>
          <w:color w:val="002060"/>
        </w:rPr>
        <w:t xml:space="preserve"> </w:t>
      </w:r>
      <w:proofErr w:type="spellStart"/>
      <w:r w:rsidRPr="00BE2192">
        <w:rPr>
          <w:rFonts w:ascii="Times New Roman" w:eastAsia="Times New Roman" w:hAnsi="Times New Roman"/>
          <w:b/>
          <w:color w:val="002060"/>
        </w:rPr>
        <w:t>Tədbirləri</w:t>
      </w:r>
      <w:proofErr w:type="spellEnd"/>
      <w:r w:rsidRPr="00BE2192">
        <w:rPr>
          <w:rFonts w:ascii="Times New Roman" w:eastAsia="Times New Roman" w:hAnsi="Times New Roman"/>
          <w:b/>
          <w:color w:val="002060"/>
        </w:rPr>
        <w:t>)</w:t>
      </w:r>
    </w:p>
    <w:p w14:paraId="791A8A29" w14:textId="77777777" w:rsidR="00D941D3" w:rsidRPr="00BE2192" w:rsidRDefault="00D941D3" w:rsidP="00BE2192">
      <w:pPr>
        <w:ind w:firstLine="360"/>
        <w:rPr>
          <w:rFonts w:ascii="Times New Roman" w:eastAsia="Times New Roman" w:hAnsi="Times New Roman"/>
          <w:b/>
          <w:color w:val="002060"/>
        </w:rPr>
      </w:pPr>
      <w:r w:rsidRPr="00BE2192">
        <w:rPr>
          <w:rFonts w:ascii="Times New Roman" w:eastAsia="Times New Roman" w:hAnsi="Times New Roman"/>
          <w:b/>
          <w:color w:val="002060"/>
        </w:rPr>
        <w:t>3.5.1. Network and System Security</w:t>
      </w:r>
    </w:p>
    <w:p w14:paraId="0A33356B" w14:textId="77777777" w:rsidR="00D941D3" w:rsidRPr="00BE2192" w:rsidRDefault="00D941D3" w:rsidP="00BE2192">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BE2192">
        <w:rPr>
          <w:rFonts w:ascii="Times New Roman" w:eastAsia="Times New Roman" w:hAnsi="Times New Roman"/>
          <w:color w:val="002060"/>
        </w:rPr>
        <w:t>Conduct assessments of network architecture to identify potential vulnerabilities.​</w:t>
      </w:r>
    </w:p>
    <w:p w14:paraId="6994FA59" w14:textId="77777777" w:rsidR="00D941D3" w:rsidRPr="00BE2192" w:rsidRDefault="00D941D3" w:rsidP="00BE2192">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BE2192">
        <w:rPr>
          <w:rFonts w:ascii="Times New Roman" w:eastAsia="Times New Roman" w:hAnsi="Times New Roman"/>
          <w:color w:val="002060"/>
        </w:rPr>
        <w:t>Evaluate the deployment and configuration of firewalls, intrusion detection/prevention systems, and anti-malware solutions.​</w:t>
      </w:r>
    </w:p>
    <w:p w14:paraId="1355162E" w14:textId="77777777" w:rsidR="00D941D3" w:rsidRDefault="00D941D3" w:rsidP="00BE2192">
      <w:pPr>
        <w:ind w:firstLine="360"/>
      </w:pPr>
      <w:r w:rsidRPr="00BE2192">
        <w:rPr>
          <w:rFonts w:ascii="Times New Roman" w:eastAsia="Times New Roman" w:hAnsi="Times New Roman"/>
          <w:b/>
          <w:color w:val="002060"/>
        </w:rPr>
        <w:t>3.5.2. Data Protection and Encryption</w:t>
      </w:r>
    </w:p>
    <w:p w14:paraId="4240A120" w14:textId="77777777" w:rsidR="00D941D3" w:rsidRPr="00BE2192" w:rsidRDefault="00D941D3" w:rsidP="00BE2192">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BE2192">
        <w:rPr>
          <w:rFonts w:ascii="Times New Roman" w:eastAsia="Times New Roman" w:hAnsi="Times New Roman"/>
          <w:color w:val="002060"/>
        </w:rPr>
        <w:t>Assess the implementation of data encryption for data at rest and in transit.​</w:t>
      </w:r>
    </w:p>
    <w:p w14:paraId="44722E3A" w14:textId="77777777" w:rsidR="00D941D3" w:rsidRPr="00BE2192" w:rsidRDefault="00D941D3" w:rsidP="00BE2192">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BE2192">
        <w:rPr>
          <w:rFonts w:ascii="Times New Roman" w:eastAsia="Times New Roman" w:hAnsi="Times New Roman"/>
          <w:color w:val="002060"/>
        </w:rPr>
        <w:t>Review data masking and anonymization techniques for sensitive information.​</w:t>
      </w:r>
    </w:p>
    <w:p w14:paraId="6B644C99" w14:textId="77777777" w:rsidR="00D941D3" w:rsidRPr="00BE2192" w:rsidRDefault="00D941D3" w:rsidP="00BE2192">
      <w:pPr>
        <w:pStyle w:val="NormalWeb"/>
        <w:ind w:left="720"/>
        <w:rPr>
          <w:rFonts w:eastAsia="Times New Roman"/>
          <w:b/>
          <w:color w:val="002060"/>
          <w:sz w:val="22"/>
          <w:szCs w:val="22"/>
        </w:rPr>
      </w:pPr>
      <w:r w:rsidRPr="00BE2192">
        <w:rPr>
          <w:rFonts w:eastAsia="Times New Roman"/>
          <w:b/>
          <w:color w:val="002060"/>
          <w:sz w:val="22"/>
          <w:szCs w:val="22"/>
        </w:rPr>
        <w:lastRenderedPageBreak/>
        <w:t>3.5.3. Incident Response and Management</w:t>
      </w:r>
    </w:p>
    <w:p w14:paraId="01DB6825" w14:textId="77777777" w:rsidR="00D941D3" w:rsidRPr="00BE2192" w:rsidRDefault="00D941D3" w:rsidP="00BE2192">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BE2192">
        <w:rPr>
          <w:rFonts w:ascii="Times New Roman" w:eastAsia="Times New Roman" w:hAnsi="Times New Roman"/>
          <w:color w:val="002060"/>
        </w:rPr>
        <w:t>Evaluate the existence and effectiveness of incident detection, reporting, and response mechanisms.​</w:t>
      </w:r>
    </w:p>
    <w:p w14:paraId="59370FE8" w14:textId="5F2A2F47" w:rsidR="00D941D3" w:rsidRDefault="00D941D3" w:rsidP="00BE2192">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BE2192">
        <w:rPr>
          <w:rFonts w:ascii="Times New Roman" w:eastAsia="Times New Roman" w:hAnsi="Times New Roman"/>
          <w:color w:val="002060"/>
        </w:rPr>
        <w:t>Review post-incident analysis and lessons learned processes.​</w:t>
      </w:r>
    </w:p>
    <w:p w14:paraId="7064B32C" w14:textId="77777777" w:rsidR="00BE2192" w:rsidRPr="00BE2192" w:rsidRDefault="00BE2192" w:rsidP="00BE2192">
      <w:pPr>
        <w:pStyle w:val="ListParagraph"/>
        <w:spacing w:before="100" w:beforeAutospacing="1" w:after="100" w:afterAutospacing="1" w:line="240" w:lineRule="auto"/>
        <w:ind w:left="1260"/>
        <w:rPr>
          <w:rFonts w:ascii="Times New Roman" w:eastAsia="Times New Roman" w:hAnsi="Times New Roman"/>
          <w:color w:val="002060"/>
        </w:rPr>
      </w:pPr>
    </w:p>
    <w:p w14:paraId="42F3FE22" w14:textId="7C35676F" w:rsidR="00BE2192" w:rsidRPr="00BE2192" w:rsidRDefault="00BE2192" w:rsidP="00BE2192">
      <w:pPr>
        <w:pStyle w:val="ListParagraph"/>
        <w:numPr>
          <w:ilvl w:val="1"/>
          <w:numId w:val="14"/>
        </w:numPr>
        <w:rPr>
          <w:rFonts w:ascii="Times New Roman" w:eastAsia="Times New Roman" w:hAnsi="Times New Roman"/>
          <w:b/>
          <w:color w:val="002060"/>
        </w:rPr>
      </w:pPr>
      <w:r w:rsidRPr="00BE2192">
        <w:rPr>
          <w:rFonts w:ascii="Times New Roman" w:eastAsia="Times New Roman" w:hAnsi="Times New Roman"/>
          <w:b/>
          <w:color w:val="002060"/>
        </w:rPr>
        <w:t>Reporting and Accountability (</w:t>
      </w:r>
      <w:proofErr w:type="spellStart"/>
      <w:r w:rsidRPr="00BE2192">
        <w:rPr>
          <w:rFonts w:ascii="Times New Roman" w:eastAsia="Times New Roman" w:hAnsi="Times New Roman"/>
          <w:b/>
          <w:color w:val="002060"/>
        </w:rPr>
        <w:t>Hesabatlıq</w:t>
      </w:r>
      <w:proofErr w:type="spellEnd"/>
      <w:r w:rsidRPr="00BE2192">
        <w:rPr>
          <w:rFonts w:ascii="Times New Roman" w:eastAsia="Times New Roman" w:hAnsi="Times New Roman"/>
          <w:b/>
          <w:color w:val="002060"/>
        </w:rPr>
        <w:t>)</w:t>
      </w:r>
    </w:p>
    <w:p w14:paraId="256935F2" w14:textId="77777777" w:rsidR="00BE2192" w:rsidRPr="00BE2192" w:rsidRDefault="00BE2192" w:rsidP="00BE2192">
      <w:pPr>
        <w:pStyle w:val="NormalWeb"/>
        <w:ind w:left="720"/>
        <w:rPr>
          <w:rFonts w:eastAsia="Times New Roman"/>
          <w:b/>
          <w:color w:val="002060"/>
          <w:sz w:val="22"/>
          <w:szCs w:val="22"/>
        </w:rPr>
      </w:pPr>
      <w:r w:rsidRPr="00BE2192">
        <w:rPr>
          <w:rFonts w:eastAsia="Times New Roman"/>
          <w:b/>
          <w:color w:val="002060"/>
          <w:sz w:val="22"/>
          <w:szCs w:val="22"/>
        </w:rPr>
        <w:t>3.6.1. Documentation and Record-Keeping</w:t>
      </w:r>
    </w:p>
    <w:p w14:paraId="5047455A" w14:textId="77777777" w:rsidR="00BE2192" w:rsidRPr="00BE2192" w:rsidRDefault="00BE2192" w:rsidP="00BE2192">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BE2192">
        <w:rPr>
          <w:rFonts w:ascii="Times New Roman" w:eastAsia="Times New Roman" w:hAnsi="Times New Roman"/>
          <w:color w:val="002060"/>
        </w:rPr>
        <w:t>Assess the policies and procedures for maintaining logs and records of security events and incidents.​</w:t>
      </w:r>
    </w:p>
    <w:p w14:paraId="593C6FA0" w14:textId="77777777" w:rsidR="00BE2192" w:rsidRPr="00BE2192" w:rsidRDefault="00BE2192" w:rsidP="00BE2192">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BE2192">
        <w:rPr>
          <w:rFonts w:ascii="Times New Roman" w:eastAsia="Times New Roman" w:hAnsi="Times New Roman"/>
          <w:color w:val="002060"/>
        </w:rPr>
        <w:t>Evaluate the retention periods and protection measures for sensitive records.​</w:t>
      </w:r>
    </w:p>
    <w:p w14:paraId="7E933678" w14:textId="77777777" w:rsidR="00BE2192" w:rsidRPr="00BE2192" w:rsidRDefault="00BE2192" w:rsidP="00BE2192">
      <w:pPr>
        <w:pStyle w:val="NormalWeb"/>
        <w:ind w:left="720"/>
        <w:rPr>
          <w:rFonts w:eastAsia="Times New Roman"/>
          <w:b/>
          <w:color w:val="002060"/>
          <w:sz w:val="22"/>
          <w:szCs w:val="22"/>
        </w:rPr>
      </w:pPr>
      <w:r w:rsidRPr="00BE2192">
        <w:rPr>
          <w:rFonts w:eastAsia="Times New Roman"/>
          <w:b/>
          <w:color w:val="002060"/>
          <w:sz w:val="22"/>
          <w:szCs w:val="22"/>
        </w:rPr>
        <w:t>3.6.2. Compliance Reporting</w:t>
      </w:r>
    </w:p>
    <w:p w14:paraId="709DA8A1" w14:textId="77777777" w:rsidR="00BE2192" w:rsidRPr="00BE2192" w:rsidRDefault="00BE2192" w:rsidP="00BE2192">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BE2192">
        <w:rPr>
          <w:rFonts w:ascii="Times New Roman" w:eastAsia="Times New Roman" w:hAnsi="Times New Roman"/>
          <w:color w:val="002060"/>
        </w:rPr>
        <w:t>Review the processes for internal and external reporting of compliance with information security standards and regulations.​</w:t>
      </w:r>
    </w:p>
    <w:p w14:paraId="6B5B1F3F" w14:textId="77777777" w:rsidR="00BE2192" w:rsidRPr="00BE2192" w:rsidRDefault="00BE2192" w:rsidP="00BE2192">
      <w:pPr>
        <w:pStyle w:val="ListParagraph"/>
        <w:numPr>
          <w:ilvl w:val="3"/>
          <w:numId w:val="14"/>
        </w:numPr>
        <w:spacing w:before="100" w:beforeAutospacing="1" w:after="100" w:afterAutospacing="1" w:line="240" w:lineRule="auto"/>
        <w:rPr>
          <w:rFonts w:ascii="Times New Roman" w:eastAsia="Times New Roman" w:hAnsi="Times New Roman"/>
          <w:color w:val="002060"/>
        </w:rPr>
      </w:pPr>
      <w:r w:rsidRPr="00BE2192">
        <w:rPr>
          <w:rFonts w:ascii="Times New Roman" w:eastAsia="Times New Roman" w:hAnsi="Times New Roman"/>
          <w:color w:val="002060"/>
        </w:rPr>
        <w:t>Assess the mechanisms for addressing audit findings and implementing corrective actions.</w:t>
      </w:r>
    </w:p>
    <w:p w14:paraId="55142C1E" w14:textId="77777777" w:rsidR="00D941D3" w:rsidRPr="00D941D3" w:rsidRDefault="00D941D3" w:rsidP="00D941D3">
      <w:pPr>
        <w:spacing w:before="100" w:beforeAutospacing="1" w:after="100" w:afterAutospacing="1" w:line="240" w:lineRule="auto"/>
        <w:rPr>
          <w:rFonts w:ascii="Times New Roman" w:eastAsia="Times New Roman" w:hAnsi="Times New Roman"/>
          <w:color w:val="002060"/>
        </w:rPr>
      </w:pPr>
    </w:p>
    <w:p w14:paraId="253EB3FC" w14:textId="524D4C5E" w:rsidR="00BE2192" w:rsidRPr="00FA200A" w:rsidRDefault="00BE2192" w:rsidP="00FA200A">
      <w:pPr>
        <w:pStyle w:val="ListParagraph"/>
        <w:ind w:left="630"/>
        <w:rPr>
          <w:rFonts w:ascii="Times New Roman" w:eastAsia="Times New Roman" w:hAnsi="Times New Roman"/>
          <w:b/>
          <w:color w:val="002060"/>
        </w:rPr>
      </w:pPr>
      <w:r w:rsidRPr="00FA200A">
        <w:rPr>
          <w:rFonts w:ascii="Times New Roman" w:eastAsia="Times New Roman" w:hAnsi="Times New Roman"/>
          <w:b/>
          <w:color w:val="002060"/>
        </w:rPr>
        <w:t xml:space="preserve">4. Reporting and Accountability </w:t>
      </w:r>
    </w:p>
    <w:p w14:paraId="718B85D0" w14:textId="4E82BC44" w:rsidR="00BE2192" w:rsidRPr="00FA200A" w:rsidRDefault="00FA200A" w:rsidP="00FA200A">
      <w:pPr>
        <w:pStyle w:val="NormalWeb"/>
        <w:ind w:left="720"/>
        <w:rPr>
          <w:rFonts w:eastAsia="Times New Roman"/>
          <w:b/>
          <w:color w:val="002060"/>
          <w:sz w:val="22"/>
          <w:szCs w:val="22"/>
        </w:rPr>
      </w:pPr>
      <w:r w:rsidRPr="00FA200A">
        <w:rPr>
          <w:rFonts w:eastAsia="Times New Roman"/>
          <w:b/>
          <w:color w:val="002060"/>
          <w:sz w:val="22"/>
          <w:szCs w:val="22"/>
        </w:rPr>
        <w:t>4.</w:t>
      </w:r>
      <w:r w:rsidR="00BE2192" w:rsidRPr="00FA200A">
        <w:rPr>
          <w:rFonts w:eastAsia="Times New Roman"/>
          <w:b/>
          <w:color w:val="002060"/>
          <w:sz w:val="22"/>
          <w:szCs w:val="22"/>
        </w:rPr>
        <w:t>1. Assessment Report</w:t>
      </w:r>
    </w:p>
    <w:p w14:paraId="10997068" w14:textId="4659B00D" w:rsidR="00BE2192" w:rsidRPr="00FA200A" w:rsidRDefault="00BE2192" w:rsidP="00FA200A">
      <w:pPr>
        <w:pStyle w:val="ListParagraph"/>
        <w:numPr>
          <w:ilvl w:val="2"/>
          <w:numId w:val="20"/>
        </w:numPr>
        <w:spacing w:before="100" w:beforeAutospacing="1" w:after="100" w:afterAutospacing="1" w:line="240" w:lineRule="auto"/>
        <w:rPr>
          <w:rFonts w:ascii="Times New Roman" w:eastAsia="Times New Roman" w:hAnsi="Times New Roman"/>
          <w:color w:val="002060"/>
        </w:rPr>
      </w:pPr>
      <w:r w:rsidRPr="00FA200A">
        <w:rPr>
          <w:rFonts w:ascii="Times New Roman" w:eastAsia="Times New Roman" w:hAnsi="Times New Roman"/>
          <w:color w:val="002060"/>
        </w:rPr>
        <w:t>Prepare a comprehensive report summarizing all identified findings, including detected vulnerabilities, non-compliance issues with national regulatory requirements, and opportunities for improving the organization’s information security posture.</w:t>
      </w:r>
    </w:p>
    <w:p w14:paraId="6979F25D" w14:textId="12D2FC62" w:rsidR="00BE2192" w:rsidRPr="00FA200A" w:rsidRDefault="00BE2192" w:rsidP="00FA200A">
      <w:pPr>
        <w:pStyle w:val="ListParagraph"/>
        <w:numPr>
          <w:ilvl w:val="2"/>
          <w:numId w:val="20"/>
        </w:numPr>
        <w:spacing w:before="100" w:beforeAutospacing="1" w:after="100" w:afterAutospacing="1" w:line="240" w:lineRule="auto"/>
        <w:rPr>
          <w:rFonts w:ascii="Times New Roman" w:eastAsia="Times New Roman" w:hAnsi="Times New Roman"/>
          <w:color w:val="002060"/>
        </w:rPr>
      </w:pPr>
      <w:r w:rsidRPr="00FA200A">
        <w:rPr>
          <w:rFonts w:ascii="Times New Roman" w:eastAsia="Times New Roman" w:hAnsi="Times New Roman"/>
          <w:color w:val="002060"/>
        </w:rPr>
        <w:t>Classify findings based on risk severity, likelihood of exploitation, and potential impact on the confidentiality, integrity, and availability of critical information assets.</w:t>
      </w:r>
    </w:p>
    <w:p w14:paraId="0653B68D" w14:textId="26A26025" w:rsidR="00BE2192" w:rsidRPr="00FA200A" w:rsidRDefault="00FA200A" w:rsidP="00BE2192">
      <w:pPr>
        <w:pStyle w:val="Heading4"/>
        <w:rPr>
          <w:rFonts w:ascii="Times New Roman" w:eastAsia="Times New Roman" w:hAnsi="Times New Roman" w:cs="Times New Roman"/>
          <w:b/>
          <w:i w:val="0"/>
          <w:iCs w:val="0"/>
          <w:color w:val="002060"/>
        </w:rPr>
      </w:pPr>
      <w:r>
        <w:rPr>
          <w:rFonts w:ascii="Times New Roman" w:eastAsia="Times New Roman" w:hAnsi="Times New Roman" w:cs="Times New Roman"/>
          <w:b/>
          <w:i w:val="0"/>
          <w:iCs w:val="0"/>
          <w:color w:val="002060"/>
        </w:rPr>
        <w:t xml:space="preserve">           4.2</w:t>
      </w:r>
      <w:r w:rsidR="00BE2192" w:rsidRPr="00FA200A">
        <w:rPr>
          <w:rFonts w:ascii="Times New Roman" w:eastAsia="Times New Roman" w:hAnsi="Times New Roman" w:cs="Times New Roman"/>
          <w:b/>
          <w:i w:val="0"/>
          <w:iCs w:val="0"/>
          <w:color w:val="002060"/>
        </w:rPr>
        <w:t>. Compliance Recommendations</w:t>
      </w:r>
    </w:p>
    <w:p w14:paraId="548EEDC1" w14:textId="7C71533E" w:rsidR="00BE2192" w:rsidRPr="00FA200A" w:rsidRDefault="00BE2192" w:rsidP="00FA200A">
      <w:pPr>
        <w:pStyle w:val="ListParagraph"/>
        <w:numPr>
          <w:ilvl w:val="2"/>
          <w:numId w:val="21"/>
        </w:numPr>
        <w:spacing w:before="100" w:beforeAutospacing="1" w:after="100" w:afterAutospacing="1" w:line="240" w:lineRule="auto"/>
        <w:rPr>
          <w:rFonts w:ascii="Times New Roman" w:eastAsia="Times New Roman" w:hAnsi="Times New Roman"/>
          <w:color w:val="002060"/>
        </w:rPr>
      </w:pPr>
      <w:r w:rsidRPr="00FA200A">
        <w:rPr>
          <w:rFonts w:ascii="Times New Roman" w:eastAsia="Times New Roman" w:hAnsi="Times New Roman"/>
          <w:color w:val="002060"/>
        </w:rPr>
        <w:t>Provide prioritized, actionable recommendations for remediation aligned with the requirements of the Central Bank of the Republic of Azerbaijan.</w:t>
      </w:r>
    </w:p>
    <w:p w14:paraId="0A43D73D" w14:textId="74A203CF" w:rsidR="00BE2192" w:rsidRPr="00FA200A" w:rsidRDefault="00BE2192" w:rsidP="00FA200A">
      <w:pPr>
        <w:pStyle w:val="ListParagraph"/>
        <w:numPr>
          <w:ilvl w:val="2"/>
          <w:numId w:val="21"/>
        </w:numPr>
        <w:spacing w:before="100" w:beforeAutospacing="1" w:after="100" w:afterAutospacing="1" w:line="240" w:lineRule="auto"/>
        <w:rPr>
          <w:rFonts w:ascii="Times New Roman" w:eastAsia="Times New Roman" w:hAnsi="Times New Roman"/>
          <w:color w:val="002060"/>
        </w:rPr>
      </w:pPr>
      <w:r w:rsidRPr="00FA200A">
        <w:rPr>
          <w:rFonts w:ascii="Times New Roman" w:eastAsia="Times New Roman" w:hAnsi="Times New Roman"/>
          <w:color w:val="002060"/>
        </w:rPr>
        <w:t>Include implementation guidance for each recommendation, focusing on risk reduction, regulatory compliance, and sustainable improvements to the information security management system.</w:t>
      </w:r>
    </w:p>
    <w:p w14:paraId="67A4F5A2" w14:textId="21716377" w:rsidR="00BE2192" w:rsidRPr="00FA200A" w:rsidRDefault="00FA200A" w:rsidP="00BE2192">
      <w:pPr>
        <w:pStyle w:val="Heading4"/>
        <w:rPr>
          <w:rFonts w:ascii="Times New Roman" w:eastAsia="Times New Roman" w:hAnsi="Times New Roman" w:cs="Times New Roman"/>
          <w:b/>
          <w:i w:val="0"/>
          <w:iCs w:val="0"/>
          <w:color w:val="002060"/>
        </w:rPr>
      </w:pPr>
      <w:r>
        <w:rPr>
          <w:rFonts w:ascii="Times New Roman" w:eastAsia="Times New Roman" w:hAnsi="Times New Roman" w:cs="Times New Roman"/>
          <w:b/>
          <w:i w:val="0"/>
          <w:iCs w:val="0"/>
          <w:color w:val="002060"/>
        </w:rPr>
        <w:t xml:space="preserve">          </w:t>
      </w:r>
      <w:r w:rsidRPr="00FA200A">
        <w:rPr>
          <w:rFonts w:ascii="Times New Roman" w:eastAsia="Times New Roman" w:hAnsi="Times New Roman" w:cs="Times New Roman"/>
          <w:b/>
          <w:i w:val="0"/>
          <w:iCs w:val="0"/>
          <w:color w:val="002060"/>
        </w:rPr>
        <w:t xml:space="preserve">4.3. </w:t>
      </w:r>
      <w:r w:rsidR="00BE2192" w:rsidRPr="00FA200A">
        <w:rPr>
          <w:rFonts w:ascii="Times New Roman" w:eastAsia="Times New Roman" w:hAnsi="Times New Roman" w:cs="Times New Roman"/>
          <w:b/>
          <w:i w:val="0"/>
          <w:iCs w:val="0"/>
          <w:color w:val="002060"/>
        </w:rPr>
        <w:t>Regulatory Alignment Matrix</w:t>
      </w:r>
    </w:p>
    <w:p w14:paraId="511609E0" w14:textId="6AD292D5" w:rsidR="00FA200A" w:rsidRDefault="00FA200A" w:rsidP="00FA200A">
      <w:pPr>
        <w:spacing w:before="100" w:beforeAutospacing="1" w:after="100" w:afterAutospacing="1" w:line="240" w:lineRule="auto"/>
        <w:ind w:left="540"/>
        <w:rPr>
          <w:rFonts w:ascii="Times New Roman" w:eastAsia="Times New Roman" w:hAnsi="Times New Roman"/>
          <w:color w:val="002060"/>
        </w:rPr>
      </w:pPr>
      <w:r>
        <w:rPr>
          <w:rFonts w:ascii="Times New Roman" w:eastAsia="Times New Roman" w:hAnsi="Times New Roman"/>
          <w:color w:val="002060"/>
        </w:rPr>
        <w:t>4.3.1. P</w:t>
      </w:r>
      <w:r w:rsidR="00BE2192" w:rsidRPr="00FA200A">
        <w:rPr>
          <w:rFonts w:ascii="Times New Roman" w:eastAsia="Times New Roman" w:hAnsi="Times New Roman"/>
          <w:color w:val="002060"/>
        </w:rPr>
        <w:t>resent a traceable mapping of assessment results against the specific articles and clauses defined in the Central Bank’s regulatory framework (e.g., Sections 3 through 8</w:t>
      </w:r>
      <w:r>
        <w:rPr>
          <w:rFonts w:ascii="Times New Roman" w:eastAsia="Times New Roman" w:hAnsi="Times New Roman"/>
          <w:color w:val="002060"/>
        </w:rPr>
        <w:t xml:space="preserve"> - </w:t>
      </w:r>
      <w:hyperlink r:id="rId9" w:history="1">
        <w:r w:rsidRPr="00776279">
          <w:rPr>
            <w:rStyle w:val="Hyperlink"/>
            <w:rFonts w:ascii="Times New Roman" w:eastAsia="Times New Roman" w:hAnsi="Times New Roman"/>
          </w:rPr>
          <w:t>https://e-qanun.az/framework/56708</w:t>
        </w:r>
      </w:hyperlink>
      <w:r w:rsidR="00BE2192" w:rsidRPr="00FA200A">
        <w:rPr>
          <w:rFonts w:ascii="Times New Roman" w:eastAsia="Times New Roman" w:hAnsi="Times New Roman"/>
          <w:color w:val="002060"/>
        </w:rPr>
        <w:t>).</w:t>
      </w:r>
    </w:p>
    <w:p w14:paraId="6F16F17A" w14:textId="308C06BC" w:rsidR="00BE2192" w:rsidRPr="00FA200A" w:rsidRDefault="00FA200A" w:rsidP="00FA200A">
      <w:pPr>
        <w:spacing w:before="100" w:beforeAutospacing="1" w:after="100" w:afterAutospacing="1" w:line="240" w:lineRule="auto"/>
        <w:ind w:left="540"/>
        <w:rPr>
          <w:rFonts w:ascii="Times New Roman" w:eastAsia="Times New Roman" w:hAnsi="Times New Roman"/>
          <w:color w:val="002060"/>
        </w:rPr>
      </w:pPr>
      <w:r>
        <w:rPr>
          <w:rFonts w:ascii="Times New Roman" w:eastAsia="Times New Roman" w:hAnsi="Times New Roman"/>
          <w:color w:val="002060"/>
        </w:rPr>
        <w:t xml:space="preserve">4.3.2 </w:t>
      </w:r>
      <w:r w:rsidR="00BE2192" w:rsidRPr="00FA200A">
        <w:rPr>
          <w:rFonts w:ascii="Times New Roman" w:eastAsia="Times New Roman" w:hAnsi="Times New Roman"/>
          <w:color w:val="002060"/>
        </w:rPr>
        <w:t>Highlight areas of full compliance, partial compliance, and non-compliance, along with related justifications and evidence.</w:t>
      </w:r>
    </w:p>
    <w:p w14:paraId="0BFE27D7" w14:textId="77777777" w:rsidR="008E4D90" w:rsidRDefault="008E4D90" w:rsidP="00F43B79">
      <w:pPr>
        <w:rPr>
          <w:rFonts w:ascii="Times New Roman" w:eastAsia="Times New Roman" w:hAnsi="Times New Roman"/>
          <w:color w:val="002060"/>
        </w:rPr>
      </w:pPr>
    </w:p>
    <w:p w14:paraId="4728A905" w14:textId="288464E2" w:rsidR="001B12AF" w:rsidRPr="001B12AF" w:rsidRDefault="001B12AF" w:rsidP="00FA200A">
      <w:pPr>
        <w:pStyle w:val="Heading2"/>
        <w:keepLines w:val="0"/>
        <w:widowControl w:val="0"/>
        <w:numPr>
          <w:ilvl w:val="0"/>
          <w:numId w:val="21"/>
        </w:numPr>
        <w:spacing w:before="120" w:after="240" w:line="240" w:lineRule="auto"/>
        <w:rPr>
          <w:rFonts w:ascii="Times New Roman" w:eastAsia="Times New Roman" w:hAnsi="Times New Roman" w:cs="Times New Roman"/>
          <w:b/>
          <w:color w:val="002060"/>
          <w:sz w:val="22"/>
          <w:szCs w:val="22"/>
        </w:rPr>
      </w:pPr>
      <w:bookmarkStart w:id="0" w:name="_Toc126586216"/>
      <w:r w:rsidRPr="001B12AF">
        <w:rPr>
          <w:rFonts w:ascii="Times New Roman" w:eastAsia="Times New Roman" w:hAnsi="Times New Roman" w:cs="Times New Roman"/>
          <w:b/>
          <w:color w:val="002060"/>
          <w:sz w:val="22"/>
          <w:szCs w:val="22"/>
        </w:rPr>
        <w:t>The Work Contractor’s Obligations</w:t>
      </w:r>
      <w:bookmarkEnd w:id="0"/>
    </w:p>
    <w:p w14:paraId="6FC4915C" w14:textId="78ABE3F0" w:rsidR="008A4343" w:rsidRPr="00FA200A" w:rsidRDefault="00FA200A" w:rsidP="00B1607D">
      <w:pPr>
        <w:pStyle w:val="ListParagraph"/>
        <w:ind w:left="360"/>
        <w:rPr>
          <w:rFonts w:ascii="Times New Roman" w:eastAsia="Times New Roman" w:hAnsi="Times New Roman"/>
          <w:color w:val="002060"/>
        </w:rPr>
      </w:pPr>
      <w:r w:rsidRPr="00FA200A">
        <w:rPr>
          <w:rFonts w:ascii="Times New Roman" w:eastAsia="Times New Roman" w:hAnsi="Times New Roman"/>
          <w:color w:val="002060"/>
        </w:rPr>
        <w:t>The assessment must be conducted by a company that is internationally accredited in the field of information security audits and possesses a minimum of 3 (three) years of proven experience in auditing information security within the financial sector,</w:t>
      </w:r>
      <w:r>
        <w:rPr>
          <w:rFonts w:ascii="Times New Roman" w:eastAsia="Times New Roman" w:hAnsi="Times New Roman"/>
          <w:color w:val="002060"/>
        </w:rPr>
        <w:t>(</w:t>
      </w:r>
      <w:r w:rsidRPr="00FA200A">
        <w:rPr>
          <w:rFonts w:ascii="Times New Roman" w:eastAsia="Times New Roman" w:hAnsi="Times New Roman"/>
          <w:color w:val="002060"/>
        </w:rPr>
        <w:t>in accordance with the requirements set forth by the Central Bank.</w:t>
      </w:r>
      <w:r>
        <w:rPr>
          <w:rFonts w:ascii="Times New Roman" w:eastAsia="Times New Roman" w:hAnsi="Times New Roman"/>
          <w:color w:val="002060"/>
        </w:rPr>
        <w:t>)</w:t>
      </w:r>
    </w:p>
    <w:sectPr w:rsidR="008A4343" w:rsidRPr="00FA2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52C7"/>
    <w:multiLevelType w:val="multilevel"/>
    <w:tmpl w:val="DDFC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E5145"/>
    <w:multiLevelType w:val="multilevel"/>
    <w:tmpl w:val="1C80DE1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A5E6826"/>
    <w:multiLevelType w:val="multilevel"/>
    <w:tmpl w:val="0B587646"/>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1080"/>
        </w:tabs>
        <w:ind w:left="792" w:hanging="432"/>
      </w:pPr>
      <w:rPr>
        <w:rFonts w:hint="default"/>
        <w:sz w:val="24"/>
        <w:szCs w:val="24"/>
      </w:rPr>
    </w:lvl>
    <w:lvl w:ilvl="2">
      <w:start w:val="1"/>
      <w:numFmt w:val="decimal"/>
      <w:lvlText w:val="%1.%2.%3."/>
      <w:lvlJc w:val="left"/>
      <w:pPr>
        <w:tabs>
          <w:tab w:val="num" w:pos="1800"/>
        </w:tabs>
        <w:ind w:left="1224" w:hanging="504"/>
      </w:pPr>
      <w:rPr>
        <w:rFonts w:ascii="Times New Roman" w:hAnsi="Times New Roman" w:cs="Times New Roman" w:hint="default"/>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ACD0FE1"/>
    <w:multiLevelType w:val="multilevel"/>
    <w:tmpl w:val="F384C724"/>
    <w:lvl w:ilvl="0">
      <w:start w:val="4"/>
      <w:numFmt w:val="decimal"/>
      <w:lvlText w:val="%1"/>
      <w:lvlJc w:val="left"/>
      <w:pPr>
        <w:ind w:left="450" w:hanging="450"/>
      </w:pPr>
      <w:rPr>
        <w:rFonts w:hint="default"/>
      </w:rPr>
    </w:lvl>
    <w:lvl w:ilvl="1">
      <w:start w:val="1"/>
      <w:numFmt w:val="decimal"/>
      <w:lvlText w:val="%1.%2"/>
      <w:lvlJc w:val="left"/>
      <w:pPr>
        <w:ind w:left="720" w:hanging="45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 w15:restartNumberingAfterBreak="0">
    <w:nsid w:val="0D731851"/>
    <w:multiLevelType w:val="multilevel"/>
    <w:tmpl w:val="25687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9192F"/>
    <w:multiLevelType w:val="hybridMultilevel"/>
    <w:tmpl w:val="31DC3C7E"/>
    <w:lvl w:ilvl="0" w:tplc="F6745E20">
      <w:start w:val="1"/>
      <w:numFmt w:val="decimal"/>
      <w:lvlText w:val="%1)"/>
      <w:lvlJc w:val="left"/>
      <w:pPr>
        <w:ind w:left="1406" w:hanging="555"/>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2930AA7"/>
    <w:multiLevelType w:val="multilevel"/>
    <w:tmpl w:val="AD8684AC"/>
    <w:lvl w:ilvl="0">
      <w:start w:val="4"/>
      <w:numFmt w:val="decimal"/>
      <w:lvlText w:val="%1"/>
      <w:lvlJc w:val="left"/>
      <w:pPr>
        <w:ind w:left="450" w:hanging="450"/>
      </w:pPr>
      <w:rPr>
        <w:rFonts w:hint="default"/>
      </w:rPr>
    </w:lvl>
    <w:lvl w:ilvl="1">
      <w:start w:val="2"/>
      <w:numFmt w:val="decimal"/>
      <w:lvlText w:val="%1.%2"/>
      <w:lvlJc w:val="left"/>
      <w:pPr>
        <w:ind w:left="720" w:hanging="45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7" w15:restartNumberingAfterBreak="0">
    <w:nsid w:val="387E73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5A6544"/>
    <w:multiLevelType w:val="multilevel"/>
    <w:tmpl w:val="55B8CDA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3C0A0286"/>
    <w:multiLevelType w:val="multilevel"/>
    <w:tmpl w:val="FF04E2E4"/>
    <w:lvl w:ilvl="0">
      <w:start w:val="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424F1E01"/>
    <w:multiLevelType w:val="multilevel"/>
    <w:tmpl w:val="12F0F2AC"/>
    <w:lvl w:ilvl="0">
      <w:start w:val="1"/>
      <w:numFmt w:val="decimal"/>
      <w:lvlText w:val="%1."/>
      <w:lvlJc w:val="left"/>
      <w:pPr>
        <w:ind w:left="63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5447639"/>
    <w:multiLevelType w:val="multilevel"/>
    <w:tmpl w:val="7EB2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8B4DDE"/>
    <w:multiLevelType w:val="multilevel"/>
    <w:tmpl w:val="F8101340"/>
    <w:lvl w:ilvl="0">
      <w:start w:val="3"/>
      <w:numFmt w:val="decimal"/>
      <w:lvlText w:val="%1"/>
      <w:lvlJc w:val="left"/>
      <w:pPr>
        <w:ind w:left="620" w:hanging="620"/>
      </w:pPr>
      <w:rPr>
        <w:rFonts w:hint="default"/>
      </w:rPr>
    </w:lvl>
    <w:lvl w:ilvl="1">
      <w:start w:val="3"/>
      <w:numFmt w:val="decimal"/>
      <w:lvlText w:val="%1.%2"/>
      <w:lvlJc w:val="left"/>
      <w:pPr>
        <w:ind w:left="813" w:hanging="620"/>
      </w:pPr>
      <w:rPr>
        <w:rFonts w:hint="default"/>
      </w:rPr>
    </w:lvl>
    <w:lvl w:ilvl="2">
      <w:start w:val="2"/>
      <w:numFmt w:val="decimal"/>
      <w:lvlText w:val="%1.%2.%3"/>
      <w:lvlJc w:val="left"/>
      <w:pPr>
        <w:ind w:left="1106" w:hanging="720"/>
      </w:pPr>
      <w:rPr>
        <w:rFonts w:hint="default"/>
      </w:rPr>
    </w:lvl>
    <w:lvl w:ilvl="3">
      <w:start w:val="2"/>
      <w:numFmt w:val="decimal"/>
      <w:lvlText w:val="%1.%2.%3.%4"/>
      <w:lvlJc w:val="left"/>
      <w:pPr>
        <w:ind w:left="1299" w:hanging="72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045" w:hanging="1080"/>
      </w:pPr>
      <w:rPr>
        <w:rFonts w:hint="default"/>
      </w:rPr>
    </w:lvl>
    <w:lvl w:ilvl="6">
      <w:start w:val="1"/>
      <w:numFmt w:val="decimal"/>
      <w:lvlText w:val="%1.%2.%3.%4.%5.%6.%7"/>
      <w:lvlJc w:val="left"/>
      <w:pPr>
        <w:ind w:left="2598" w:hanging="1440"/>
      </w:pPr>
      <w:rPr>
        <w:rFonts w:hint="default"/>
      </w:rPr>
    </w:lvl>
    <w:lvl w:ilvl="7">
      <w:start w:val="1"/>
      <w:numFmt w:val="decimal"/>
      <w:lvlText w:val="%1.%2.%3.%4.%5.%6.%7.%8"/>
      <w:lvlJc w:val="left"/>
      <w:pPr>
        <w:ind w:left="2791" w:hanging="1440"/>
      </w:pPr>
      <w:rPr>
        <w:rFonts w:hint="default"/>
      </w:rPr>
    </w:lvl>
    <w:lvl w:ilvl="8">
      <w:start w:val="1"/>
      <w:numFmt w:val="decimal"/>
      <w:lvlText w:val="%1.%2.%3.%4.%5.%6.%7.%8.%9"/>
      <w:lvlJc w:val="left"/>
      <w:pPr>
        <w:ind w:left="2984" w:hanging="1440"/>
      </w:pPr>
      <w:rPr>
        <w:rFonts w:hint="default"/>
      </w:rPr>
    </w:lvl>
  </w:abstractNum>
  <w:abstractNum w:abstractNumId="13" w15:restartNumberingAfterBreak="0">
    <w:nsid w:val="4BC91841"/>
    <w:multiLevelType w:val="multilevel"/>
    <w:tmpl w:val="3DBC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42F2D"/>
    <w:multiLevelType w:val="multilevel"/>
    <w:tmpl w:val="0F4AE35E"/>
    <w:lvl w:ilvl="0">
      <w:start w:val="3"/>
      <w:numFmt w:val="decimal"/>
      <w:lvlText w:val="%1"/>
      <w:lvlJc w:val="left"/>
      <w:pPr>
        <w:ind w:left="620" w:hanging="620"/>
      </w:pPr>
      <w:rPr>
        <w:rFonts w:hint="default"/>
      </w:rPr>
    </w:lvl>
    <w:lvl w:ilvl="1">
      <w:start w:val="1"/>
      <w:numFmt w:val="decimal"/>
      <w:lvlText w:val="%1.%2"/>
      <w:lvlJc w:val="left"/>
      <w:pPr>
        <w:ind w:left="860" w:hanging="6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5" w15:restartNumberingAfterBreak="0">
    <w:nsid w:val="53202988"/>
    <w:multiLevelType w:val="multilevel"/>
    <w:tmpl w:val="A6D84D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000D64"/>
    <w:multiLevelType w:val="hybridMultilevel"/>
    <w:tmpl w:val="EB3ABF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ADB4E6A"/>
    <w:multiLevelType w:val="multilevel"/>
    <w:tmpl w:val="20920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D25A1F"/>
    <w:multiLevelType w:val="multilevel"/>
    <w:tmpl w:val="63CE5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77CC0"/>
    <w:multiLevelType w:val="multilevel"/>
    <w:tmpl w:val="4DB8E900"/>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7EA66B10"/>
    <w:multiLevelType w:val="multilevel"/>
    <w:tmpl w:val="13F4D55A"/>
    <w:lvl w:ilvl="0">
      <w:start w:val="3"/>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942497385">
    <w:abstractNumId w:val="7"/>
  </w:num>
  <w:num w:numId="2" w16cid:durableId="126314099">
    <w:abstractNumId w:val="10"/>
  </w:num>
  <w:num w:numId="3" w16cid:durableId="1501967936">
    <w:abstractNumId w:val="1"/>
  </w:num>
  <w:num w:numId="4" w16cid:durableId="730082799">
    <w:abstractNumId w:val="15"/>
  </w:num>
  <w:num w:numId="5" w16cid:durableId="2059548050">
    <w:abstractNumId w:val="9"/>
  </w:num>
  <w:num w:numId="6" w16cid:durableId="742486682">
    <w:abstractNumId w:val="14"/>
  </w:num>
  <w:num w:numId="7" w16cid:durableId="226427254">
    <w:abstractNumId w:val="2"/>
  </w:num>
  <w:num w:numId="8" w16cid:durableId="575021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0980920">
    <w:abstractNumId w:val="16"/>
  </w:num>
  <w:num w:numId="10" w16cid:durableId="136841232">
    <w:abstractNumId w:val="12"/>
  </w:num>
  <w:num w:numId="11" w16cid:durableId="1812400730">
    <w:abstractNumId w:val="8"/>
  </w:num>
  <w:num w:numId="12" w16cid:durableId="797841805">
    <w:abstractNumId w:val="19"/>
  </w:num>
  <w:num w:numId="13" w16cid:durableId="678042080">
    <w:abstractNumId w:val="18"/>
  </w:num>
  <w:num w:numId="14" w16cid:durableId="590162708">
    <w:abstractNumId w:val="20"/>
  </w:num>
  <w:num w:numId="15" w16cid:durableId="1349483527">
    <w:abstractNumId w:val="4"/>
  </w:num>
  <w:num w:numId="16" w16cid:durableId="917405493">
    <w:abstractNumId w:val="17"/>
  </w:num>
  <w:num w:numId="17" w16cid:durableId="2109424210">
    <w:abstractNumId w:val="13"/>
  </w:num>
  <w:num w:numId="18" w16cid:durableId="393551497">
    <w:abstractNumId w:val="11"/>
  </w:num>
  <w:num w:numId="19" w16cid:durableId="1362197264">
    <w:abstractNumId w:val="0"/>
  </w:num>
  <w:num w:numId="20" w16cid:durableId="1073621017">
    <w:abstractNumId w:val="3"/>
  </w:num>
  <w:num w:numId="21" w16cid:durableId="107100075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2E"/>
    <w:rsid w:val="00004F8A"/>
    <w:rsid w:val="00032F95"/>
    <w:rsid w:val="00085D17"/>
    <w:rsid w:val="00143604"/>
    <w:rsid w:val="00172729"/>
    <w:rsid w:val="001B12AF"/>
    <w:rsid w:val="001F43EF"/>
    <w:rsid w:val="002053ED"/>
    <w:rsid w:val="00211EAE"/>
    <w:rsid w:val="002E5CAC"/>
    <w:rsid w:val="0034368E"/>
    <w:rsid w:val="003B38B2"/>
    <w:rsid w:val="00414A76"/>
    <w:rsid w:val="00432901"/>
    <w:rsid w:val="0048685B"/>
    <w:rsid w:val="0056269F"/>
    <w:rsid w:val="00662833"/>
    <w:rsid w:val="006E7593"/>
    <w:rsid w:val="00776279"/>
    <w:rsid w:val="007F3B31"/>
    <w:rsid w:val="0083245D"/>
    <w:rsid w:val="008A4343"/>
    <w:rsid w:val="008E4D90"/>
    <w:rsid w:val="008E6569"/>
    <w:rsid w:val="008F2370"/>
    <w:rsid w:val="00961B34"/>
    <w:rsid w:val="009B2E6A"/>
    <w:rsid w:val="009E1011"/>
    <w:rsid w:val="00A93E64"/>
    <w:rsid w:val="00AC4CEB"/>
    <w:rsid w:val="00B1607D"/>
    <w:rsid w:val="00B7153F"/>
    <w:rsid w:val="00BB242E"/>
    <w:rsid w:val="00BD06EA"/>
    <w:rsid w:val="00BD6E46"/>
    <w:rsid w:val="00BE2192"/>
    <w:rsid w:val="00BF1540"/>
    <w:rsid w:val="00C349D7"/>
    <w:rsid w:val="00C37683"/>
    <w:rsid w:val="00CA1484"/>
    <w:rsid w:val="00CD3748"/>
    <w:rsid w:val="00D14008"/>
    <w:rsid w:val="00D462F0"/>
    <w:rsid w:val="00D65AF5"/>
    <w:rsid w:val="00D941D3"/>
    <w:rsid w:val="00DB4D28"/>
    <w:rsid w:val="00DB51B8"/>
    <w:rsid w:val="00DE3781"/>
    <w:rsid w:val="00E947DB"/>
    <w:rsid w:val="00F27A0F"/>
    <w:rsid w:val="00F43B79"/>
    <w:rsid w:val="00F47D9F"/>
    <w:rsid w:val="00F963EA"/>
    <w:rsid w:val="00FA200A"/>
    <w:rsid w:val="00FB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7B03"/>
  <w15:chartTrackingRefBased/>
  <w15:docId w15:val="{A9E5C1C7-3FE9-4E0C-BC3E-3AB95EB9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593"/>
    <w:rPr>
      <w:rFonts w:eastAsiaTheme="minorEastAsia" w:cs="Times New Roman"/>
      <w:kern w:val="0"/>
      <w14:ligatures w14:val="none"/>
    </w:rPr>
  </w:style>
  <w:style w:type="paragraph" w:styleId="Heading1">
    <w:name w:val="heading 1"/>
    <w:basedOn w:val="Normal"/>
    <w:next w:val="Normal"/>
    <w:link w:val="Heading1Char"/>
    <w:uiPriority w:val="9"/>
    <w:qFormat/>
    <w:rsid w:val="006628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62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5C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349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E64"/>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3E64"/>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93E64"/>
    <w:rPr>
      <w:b/>
    </w:rPr>
  </w:style>
  <w:style w:type="paragraph" w:styleId="ListParagraph">
    <w:name w:val="List Paragraph"/>
    <w:aliases w:val="SL_Абзац списка"/>
    <w:basedOn w:val="Normal"/>
    <w:link w:val="ListParagraphChar"/>
    <w:uiPriority w:val="34"/>
    <w:qFormat/>
    <w:rsid w:val="00A93E64"/>
    <w:pPr>
      <w:ind w:left="720"/>
      <w:contextualSpacing/>
    </w:pPr>
  </w:style>
  <w:style w:type="character" w:customStyle="1" w:styleId="sw">
    <w:name w:val="sw"/>
    <w:basedOn w:val="DefaultParagraphFont"/>
    <w:rsid w:val="008F2370"/>
  </w:style>
  <w:style w:type="paragraph" w:styleId="TOC2">
    <w:name w:val="toc 2"/>
    <w:next w:val="Normal"/>
    <w:uiPriority w:val="39"/>
    <w:rsid w:val="00662833"/>
    <w:pPr>
      <w:tabs>
        <w:tab w:val="left" w:pos="741"/>
        <w:tab w:val="right" w:leader="dot" w:pos="9912"/>
      </w:tabs>
      <w:spacing w:before="60" w:after="0" w:line="240" w:lineRule="auto"/>
      <w:ind w:left="284"/>
      <w:contextualSpacing/>
    </w:pPr>
    <w:rPr>
      <w:rFonts w:ascii="Times New Roman" w:eastAsia="Times New Roman" w:hAnsi="Times New Roman" w:cs="Times New Roman"/>
      <w:bCs/>
      <w:noProof/>
      <w:kern w:val="0"/>
      <w:sz w:val="24"/>
      <w:szCs w:val="24"/>
      <w:lang w:val="ru-RU" w:eastAsia="ru-RU"/>
      <w14:ligatures w14:val="none"/>
    </w:rPr>
  </w:style>
  <w:style w:type="paragraph" w:styleId="TOC3">
    <w:name w:val="toc 3"/>
    <w:next w:val="Normal"/>
    <w:uiPriority w:val="39"/>
    <w:rsid w:val="00662833"/>
    <w:pPr>
      <w:tabs>
        <w:tab w:val="left" w:pos="1368"/>
        <w:tab w:val="right" w:leader="dot" w:pos="9912"/>
      </w:tabs>
      <w:spacing w:after="0" w:line="240" w:lineRule="auto"/>
      <w:ind w:left="567"/>
    </w:pPr>
    <w:rPr>
      <w:rFonts w:ascii="Times New Roman" w:eastAsia="Times New Roman" w:hAnsi="Times New Roman" w:cs="Times New Roman"/>
      <w:noProof/>
      <w:kern w:val="0"/>
      <w:sz w:val="24"/>
      <w:szCs w:val="24"/>
      <w:lang w:val="ru-RU" w:eastAsia="ru-RU"/>
      <w14:ligatures w14:val="none"/>
    </w:rPr>
  </w:style>
  <w:style w:type="character" w:styleId="Hyperlink">
    <w:name w:val="Hyperlink"/>
    <w:uiPriority w:val="99"/>
    <w:rsid w:val="00662833"/>
    <w:rPr>
      <w:color w:val="0000FF"/>
      <w:u w:val="single"/>
    </w:rPr>
  </w:style>
  <w:style w:type="character" w:customStyle="1" w:styleId="Heading1Char">
    <w:name w:val="Heading 1 Char"/>
    <w:basedOn w:val="DefaultParagraphFont"/>
    <w:link w:val="Heading1"/>
    <w:uiPriority w:val="9"/>
    <w:rsid w:val="00662833"/>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662833"/>
    <w:pPr>
      <w:outlineLvl w:val="9"/>
    </w:pPr>
    <w:rPr>
      <w:lang w:val="ru-RU" w:eastAsia="ru-RU"/>
    </w:rPr>
  </w:style>
  <w:style w:type="paragraph" w:styleId="Title">
    <w:name w:val="Title"/>
    <w:basedOn w:val="Normal"/>
    <w:next w:val="Normal"/>
    <w:link w:val="TitleChar"/>
    <w:uiPriority w:val="10"/>
    <w:qFormat/>
    <w:rsid w:val="00BF15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540"/>
    <w:rPr>
      <w:rFonts w:asciiTheme="majorHAnsi" w:eastAsiaTheme="majorEastAsia" w:hAnsiTheme="majorHAnsi" w:cstheme="majorBidi"/>
      <w:spacing w:val="-10"/>
      <w:kern w:val="28"/>
      <w:sz w:val="56"/>
      <w:szCs w:val="56"/>
      <w14:ligatures w14:val="none"/>
    </w:rPr>
  </w:style>
  <w:style w:type="character" w:customStyle="1" w:styleId="Heading2Char">
    <w:name w:val="Heading 2 Char"/>
    <w:basedOn w:val="DefaultParagraphFont"/>
    <w:link w:val="Heading2"/>
    <w:uiPriority w:val="9"/>
    <w:rsid w:val="00D462F0"/>
    <w:rPr>
      <w:rFonts w:asciiTheme="majorHAnsi" w:eastAsiaTheme="majorEastAsia" w:hAnsiTheme="majorHAnsi" w:cstheme="majorBidi"/>
      <w:color w:val="2F5496" w:themeColor="accent1" w:themeShade="BF"/>
      <w:kern w:val="0"/>
      <w:sz w:val="26"/>
      <w:szCs w:val="26"/>
      <w14:ligatures w14:val="none"/>
    </w:rPr>
  </w:style>
  <w:style w:type="paragraph" w:customStyle="1" w:styleId="a">
    <w:name w:val="_Основной_текст"/>
    <w:link w:val="a0"/>
    <w:qFormat/>
    <w:rsid w:val="001B12AF"/>
    <w:pPr>
      <w:tabs>
        <w:tab w:val="left" w:pos="851"/>
      </w:tabs>
      <w:spacing w:before="60" w:after="60" w:line="360" w:lineRule="auto"/>
      <w:ind w:firstLine="851"/>
      <w:contextualSpacing/>
      <w:jc w:val="both"/>
    </w:pPr>
    <w:rPr>
      <w:rFonts w:ascii="Times New Roman" w:eastAsia="Times New Roman" w:hAnsi="Times New Roman" w:cs="Times New Roman"/>
      <w:kern w:val="0"/>
      <w:sz w:val="24"/>
      <w:lang w:val="ru-RU" w:eastAsia="ru-RU"/>
      <w14:ligatures w14:val="none"/>
    </w:rPr>
  </w:style>
  <w:style w:type="character" w:customStyle="1" w:styleId="a0">
    <w:name w:val="_Основной_текст Знак"/>
    <w:link w:val="a"/>
    <w:locked/>
    <w:rsid w:val="001B12AF"/>
    <w:rPr>
      <w:rFonts w:ascii="Times New Roman" w:eastAsia="Times New Roman" w:hAnsi="Times New Roman" w:cs="Times New Roman"/>
      <w:kern w:val="0"/>
      <w:sz w:val="24"/>
      <w:lang w:val="ru-RU" w:eastAsia="ru-RU"/>
      <w14:ligatures w14:val="none"/>
    </w:rPr>
  </w:style>
  <w:style w:type="character" w:customStyle="1" w:styleId="ListParagraphChar">
    <w:name w:val="List Paragraph Char"/>
    <w:aliases w:val="SL_Абзац списка Char"/>
    <w:basedOn w:val="DefaultParagraphFont"/>
    <w:link w:val="ListParagraph"/>
    <w:uiPriority w:val="34"/>
    <w:locked/>
    <w:rsid w:val="001B12AF"/>
    <w:rPr>
      <w:rFonts w:eastAsiaTheme="minorEastAsia" w:cs="Times New Roman"/>
      <w:kern w:val="0"/>
      <w14:ligatures w14:val="none"/>
    </w:rPr>
  </w:style>
  <w:style w:type="character" w:customStyle="1" w:styleId="Heading3Char">
    <w:name w:val="Heading 3 Char"/>
    <w:basedOn w:val="DefaultParagraphFont"/>
    <w:link w:val="Heading3"/>
    <w:uiPriority w:val="9"/>
    <w:semiHidden/>
    <w:rsid w:val="002E5C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C349D7"/>
    <w:rPr>
      <w:rFonts w:asciiTheme="majorHAnsi" w:eastAsiaTheme="majorEastAsia" w:hAnsiTheme="majorHAnsi" w:cstheme="majorBidi"/>
      <w:i/>
      <w:iCs/>
      <w:color w:val="2F5496" w:themeColor="accent1" w:themeShade="BF"/>
      <w:kern w:val="0"/>
      <w14:ligatures w14:val="none"/>
    </w:rPr>
  </w:style>
  <w:style w:type="character" w:customStyle="1" w:styleId="relative">
    <w:name w:val="relative"/>
    <w:basedOn w:val="DefaultParagraphFont"/>
    <w:rsid w:val="00D941D3"/>
  </w:style>
  <w:style w:type="character" w:styleId="UnresolvedMention">
    <w:name w:val="Unresolved Mention"/>
    <w:basedOn w:val="DefaultParagraphFont"/>
    <w:uiPriority w:val="99"/>
    <w:semiHidden/>
    <w:unhideWhenUsed/>
    <w:rsid w:val="00FA200A"/>
    <w:rPr>
      <w:color w:val="605E5C"/>
      <w:shd w:val="clear" w:color="auto" w:fill="E1DFDD"/>
    </w:rPr>
  </w:style>
  <w:style w:type="character" w:styleId="FollowedHyperlink">
    <w:name w:val="FollowedHyperlink"/>
    <w:basedOn w:val="DefaultParagraphFont"/>
    <w:uiPriority w:val="99"/>
    <w:semiHidden/>
    <w:unhideWhenUsed/>
    <w:rsid w:val="00FA2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0246">
      <w:bodyDiv w:val="1"/>
      <w:marLeft w:val="0"/>
      <w:marRight w:val="0"/>
      <w:marTop w:val="0"/>
      <w:marBottom w:val="0"/>
      <w:divBdr>
        <w:top w:val="none" w:sz="0" w:space="0" w:color="auto"/>
        <w:left w:val="none" w:sz="0" w:space="0" w:color="auto"/>
        <w:bottom w:val="none" w:sz="0" w:space="0" w:color="auto"/>
        <w:right w:val="none" w:sz="0" w:space="0" w:color="auto"/>
      </w:divBdr>
      <w:divsChild>
        <w:div w:id="1215966711">
          <w:marLeft w:val="0"/>
          <w:marRight w:val="0"/>
          <w:marTop w:val="0"/>
          <w:marBottom w:val="0"/>
          <w:divBdr>
            <w:top w:val="none" w:sz="0" w:space="0" w:color="auto"/>
            <w:left w:val="none" w:sz="0" w:space="0" w:color="auto"/>
            <w:bottom w:val="none" w:sz="0" w:space="0" w:color="auto"/>
            <w:right w:val="none" w:sz="0" w:space="0" w:color="auto"/>
          </w:divBdr>
        </w:div>
        <w:div w:id="1628045759">
          <w:marLeft w:val="0"/>
          <w:marRight w:val="0"/>
          <w:marTop w:val="0"/>
          <w:marBottom w:val="0"/>
          <w:divBdr>
            <w:top w:val="none" w:sz="0" w:space="0" w:color="auto"/>
            <w:left w:val="none" w:sz="0" w:space="0" w:color="auto"/>
            <w:bottom w:val="none" w:sz="0" w:space="0" w:color="auto"/>
            <w:right w:val="none" w:sz="0" w:space="0" w:color="auto"/>
          </w:divBdr>
        </w:div>
      </w:divsChild>
    </w:div>
    <w:div w:id="135879967">
      <w:bodyDiv w:val="1"/>
      <w:marLeft w:val="0"/>
      <w:marRight w:val="0"/>
      <w:marTop w:val="0"/>
      <w:marBottom w:val="0"/>
      <w:divBdr>
        <w:top w:val="none" w:sz="0" w:space="0" w:color="auto"/>
        <w:left w:val="none" w:sz="0" w:space="0" w:color="auto"/>
        <w:bottom w:val="none" w:sz="0" w:space="0" w:color="auto"/>
        <w:right w:val="none" w:sz="0" w:space="0" w:color="auto"/>
      </w:divBdr>
    </w:div>
    <w:div w:id="305088001">
      <w:bodyDiv w:val="1"/>
      <w:marLeft w:val="0"/>
      <w:marRight w:val="0"/>
      <w:marTop w:val="0"/>
      <w:marBottom w:val="0"/>
      <w:divBdr>
        <w:top w:val="none" w:sz="0" w:space="0" w:color="auto"/>
        <w:left w:val="none" w:sz="0" w:space="0" w:color="auto"/>
        <w:bottom w:val="none" w:sz="0" w:space="0" w:color="auto"/>
        <w:right w:val="none" w:sz="0" w:space="0" w:color="auto"/>
      </w:divBdr>
    </w:div>
    <w:div w:id="464927592">
      <w:bodyDiv w:val="1"/>
      <w:marLeft w:val="0"/>
      <w:marRight w:val="0"/>
      <w:marTop w:val="0"/>
      <w:marBottom w:val="0"/>
      <w:divBdr>
        <w:top w:val="none" w:sz="0" w:space="0" w:color="auto"/>
        <w:left w:val="none" w:sz="0" w:space="0" w:color="auto"/>
        <w:bottom w:val="none" w:sz="0" w:space="0" w:color="auto"/>
        <w:right w:val="none" w:sz="0" w:space="0" w:color="auto"/>
      </w:divBdr>
    </w:div>
    <w:div w:id="503396529">
      <w:bodyDiv w:val="1"/>
      <w:marLeft w:val="0"/>
      <w:marRight w:val="0"/>
      <w:marTop w:val="0"/>
      <w:marBottom w:val="0"/>
      <w:divBdr>
        <w:top w:val="none" w:sz="0" w:space="0" w:color="auto"/>
        <w:left w:val="none" w:sz="0" w:space="0" w:color="auto"/>
        <w:bottom w:val="none" w:sz="0" w:space="0" w:color="auto"/>
        <w:right w:val="none" w:sz="0" w:space="0" w:color="auto"/>
      </w:divBdr>
      <w:divsChild>
        <w:div w:id="153032721">
          <w:marLeft w:val="0"/>
          <w:marRight w:val="0"/>
          <w:marTop w:val="0"/>
          <w:marBottom w:val="0"/>
          <w:divBdr>
            <w:top w:val="none" w:sz="0" w:space="0" w:color="auto"/>
            <w:left w:val="none" w:sz="0" w:space="0" w:color="auto"/>
            <w:bottom w:val="none" w:sz="0" w:space="0" w:color="auto"/>
            <w:right w:val="none" w:sz="0" w:space="0" w:color="auto"/>
          </w:divBdr>
        </w:div>
        <w:div w:id="1641694729">
          <w:marLeft w:val="0"/>
          <w:marRight w:val="0"/>
          <w:marTop w:val="0"/>
          <w:marBottom w:val="0"/>
          <w:divBdr>
            <w:top w:val="none" w:sz="0" w:space="0" w:color="auto"/>
            <w:left w:val="none" w:sz="0" w:space="0" w:color="auto"/>
            <w:bottom w:val="none" w:sz="0" w:space="0" w:color="auto"/>
            <w:right w:val="none" w:sz="0" w:space="0" w:color="auto"/>
          </w:divBdr>
        </w:div>
        <w:div w:id="1722971711">
          <w:marLeft w:val="0"/>
          <w:marRight w:val="0"/>
          <w:marTop w:val="0"/>
          <w:marBottom w:val="0"/>
          <w:divBdr>
            <w:top w:val="none" w:sz="0" w:space="0" w:color="auto"/>
            <w:left w:val="none" w:sz="0" w:space="0" w:color="auto"/>
            <w:bottom w:val="none" w:sz="0" w:space="0" w:color="auto"/>
            <w:right w:val="none" w:sz="0" w:space="0" w:color="auto"/>
          </w:divBdr>
        </w:div>
        <w:div w:id="1879930691">
          <w:marLeft w:val="0"/>
          <w:marRight w:val="0"/>
          <w:marTop w:val="0"/>
          <w:marBottom w:val="0"/>
          <w:divBdr>
            <w:top w:val="none" w:sz="0" w:space="0" w:color="auto"/>
            <w:left w:val="none" w:sz="0" w:space="0" w:color="auto"/>
            <w:bottom w:val="none" w:sz="0" w:space="0" w:color="auto"/>
            <w:right w:val="none" w:sz="0" w:space="0" w:color="auto"/>
          </w:divBdr>
        </w:div>
        <w:div w:id="2079597458">
          <w:marLeft w:val="0"/>
          <w:marRight w:val="0"/>
          <w:marTop w:val="0"/>
          <w:marBottom w:val="0"/>
          <w:divBdr>
            <w:top w:val="none" w:sz="0" w:space="0" w:color="auto"/>
            <w:left w:val="none" w:sz="0" w:space="0" w:color="auto"/>
            <w:bottom w:val="none" w:sz="0" w:space="0" w:color="auto"/>
            <w:right w:val="none" w:sz="0" w:space="0" w:color="auto"/>
          </w:divBdr>
        </w:div>
        <w:div w:id="993072586">
          <w:marLeft w:val="0"/>
          <w:marRight w:val="0"/>
          <w:marTop w:val="0"/>
          <w:marBottom w:val="0"/>
          <w:divBdr>
            <w:top w:val="none" w:sz="0" w:space="0" w:color="auto"/>
            <w:left w:val="none" w:sz="0" w:space="0" w:color="auto"/>
            <w:bottom w:val="none" w:sz="0" w:space="0" w:color="auto"/>
            <w:right w:val="none" w:sz="0" w:space="0" w:color="auto"/>
          </w:divBdr>
        </w:div>
        <w:div w:id="63844218">
          <w:marLeft w:val="0"/>
          <w:marRight w:val="0"/>
          <w:marTop w:val="0"/>
          <w:marBottom w:val="0"/>
          <w:divBdr>
            <w:top w:val="none" w:sz="0" w:space="0" w:color="auto"/>
            <w:left w:val="none" w:sz="0" w:space="0" w:color="auto"/>
            <w:bottom w:val="none" w:sz="0" w:space="0" w:color="auto"/>
            <w:right w:val="none" w:sz="0" w:space="0" w:color="auto"/>
          </w:divBdr>
        </w:div>
        <w:div w:id="1861970362">
          <w:marLeft w:val="0"/>
          <w:marRight w:val="0"/>
          <w:marTop w:val="0"/>
          <w:marBottom w:val="0"/>
          <w:divBdr>
            <w:top w:val="none" w:sz="0" w:space="0" w:color="auto"/>
            <w:left w:val="none" w:sz="0" w:space="0" w:color="auto"/>
            <w:bottom w:val="none" w:sz="0" w:space="0" w:color="auto"/>
            <w:right w:val="none" w:sz="0" w:space="0" w:color="auto"/>
          </w:divBdr>
        </w:div>
        <w:div w:id="864749357">
          <w:marLeft w:val="0"/>
          <w:marRight w:val="0"/>
          <w:marTop w:val="0"/>
          <w:marBottom w:val="0"/>
          <w:divBdr>
            <w:top w:val="none" w:sz="0" w:space="0" w:color="auto"/>
            <w:left w:val="none" w:sz="0" w:space="0" w:color="auto"/>
            <w:bottom w:val="none" w:sz="0" w:space="0" w:color="auto"/>
            <w:right w:val="none" w:sz="0" w:space="0" w:color="auto"/>
          </w:divBdr>
        </w:div>
        <w:div w:id="1548300972">
          <w:marLeft w:val="0"/>
          <w:marRight w:val="0"/>
          <w:marTop w:val="0"/>
          <w:marBottom w:val="0"/>
          <w:divBdr>
            <w:top w:val="none" w:sz="0" w:space="0" w:color="auto"/>
            <w:left w:val="none" w:sz="0" w:space="0" w:color="auto"/>
            <w:bottom w:val="none" w:sz="0" w:space="0" w:color="auto"/>
            <w:right w:val="none" w:sz="0" w:space="0" w:color="auto"/>
          </w:divBdr>
        </w:div>
        <w:div w:id="255334721">
          <w:marLeft w:val="0"/>
          <w:marRight w:val="0"/>
          <w:marTop w:val="0"/>
          <w:marBottom w:val="0"/>
          <w:divBdr>
            <w:top w:val="none" w:sz="0" w:space="0" w:color="auto"/>
            <w:left w:val="none" w:sz="0" w:space="0" w:color="auto"/>
            <w:bottom w:val="none" w:sz="0" w:space="0" w:color="auto"/>
            <w:right w:val="none" w:sz="0" w:space="0" w:color="auto"/>
          </w:divBdr>
        </w:div>
        <w:div w:id="1357777024">
          <w:marLeft w:val="0"/>
          <w:marRight w:val="0"/>
          <w:marTop w:val="0"/>
          <w:marBottom w:val="0"/>
          <w:divBdr>
            <w:top w:val="none" w:sz="0" w:space="0" w:color="auto"/>
            <w:left w:val="none" w:sz="0" w:space="0" w:color="auto"/>
            <w:bottom w:val="none" w:sz="0" w:space="0" w:color="auto"/>
            <w:right w:val="none" w:sz="0" w:space="0" w:color="auto"/>
          </w:divBdr>
        </w:div>
      </w:divsChild>
    </w:div>
    <w:div w:id="593321850">
      <w:bodyDiv w:val="1"/>
      <w:marLeft w:val="0"/>
      <w:marRight w:val="0"/>
      <w:marTop w:val="0"/>
      <w:marBottom w:val="0"/>
      <w:divBdr>
        <w:top w:val="none" w:sz="0" w:space="0" w:color="auto"/>
        <w:left w:val="none" w:sz="0" w:space="0" w:color="auto"/>
        <w:bottom w:val="none" w:sz="0" w:space="0" w:color="auto"/>
        <w:right w:val="none" w:sz="0" w:space="0" w:color="auto"/>
      </w:divBdr>
      <w:divsChild>
        <w:div w:id="216362357">
          <w:marLeft w:val="0"/>
          <w:marRight w:val="0"/>
          <w:marTop w:val="0"/>
          <w:marBottom w:val="0"/>
          <w:divBdr>
            <w:top w:val="none" w:sz="0" w:space="0" w:color="auto"/>
            <w:left w:val="none" w:sz="0" w:space="0" w:color="auto"/>
            <w:bottom w:val="none" w:sz="0" w:space="0" w:color="auto"/>
            <w:right w:val="none" w:sz="0" w:space="0" w:color="auto"/>
          </w:divBdr>
        </w:div>
        <w:div w:id="1554467719">
          <w:marLeft w:val="0"/>
          <w:marRight w:val="0"/>
          <w:marTop w:val="0"/>
          <w:marBottom w:val="0"/>
          <w:divBdr>
            <w:top w:val="none" w:sz="0" w:space="0" w:color="auto"/>
            <w:left w:val="none" w:sz="0" w:space="0" w:color="auto"/>
            <w:bottom w:val="none" w:sz="0" w:space="0" w:color="auto"/>
            <w:right w:val="none" w:sz="0" w:space="0" w:color="auto"/>
          </w:divBdr>
        </w:div>
        <w:div w:id="324361318">
          <w:marLeft w:val="0"/>
          <w:marRight w:val="0"/>
          <w:marTop w:val="0"/>
          <w:marBottom w:val="0"/>
          <w:divBdr>
            <w:top w:val="none" w:sz="0" w:space="0" w:color="auto"/>
            <w:left w:val="none" w:sz="0" w:space="0" w:color="auto"/>
            <w:bottom w:val="none" w:sz="0" w:space="0" w:color="auto"/>
            <w:right w:val="none" w:sz="0" w:space="0" w:color="auto"/>
          </w:divBdr>
        </w:div>
        <w:div w:id="1238324407">
          <w:marLeft w:val="0"/>
          <w:marRight w:val="0"/>
          <w:marTop w:val="0"/>
          <w:marBottom w:val="0"/>
          <w:divBdr>
            <w:top w:val="none" w:sz="0" w:space="0" w:color="auto"/>
            <w:left w:val="none" w:sz="0" w:space="0" w:color="auto"/>
            <w:bottom w:val="none" w:sz="0" w:space="0" w:color="auto"/>
            <w:right w:val="none" w:sz="0" w:space="0" w:color="auto"/>
          </w:divBdr>
        </w:div>
        <w:div w:id="616106798">
          <w:marLeft w:val="0"/>
          <w:marRight w:val="0"/>
          <w:marTop w:val="0"/>
          <w:marBottom w:val="0"/>
          <w:divBdr>
            <w:top w:val="none" w:sz="0" w:space="0" w:color="auto"/>
            <w:left w:val="none" w:sz="0" w:space="0" w:color="auto"/>
            <w:bottom w:val="none" w:sz="0" w:space="0" w:color="auto"/>
            <w:right w:val="none" w:sz="0" w:space="0" w:color="auto"/>
          </w:divBdr>
        </w:div>
        <w:div w:id="1948346468">
          <w:marLeft w:val="0"/>
          <w:marRight w:val="0"/>
          <w:marTop w:val="0"/>
          <w:marBottom w:val="0"/>
          <w:divBdr>
            <w:top w:val="none" w:sz="0" w:space="0" w:color="auto"/>
            <w:left w:val="none" w:sz="0" w:space="0" w:color="auto"/>
            <w:bottom w:val="none" w:sz="0" w:space="0" w:color="auto"/>
            <w:right w:val="none" w:sz="0" w:space="0" w:color="auto"/>
          </w:divBdr>
        </w:div>
        <w:div w:id="2022779932">
          <w:marLeft w:val="0"/>
          <w:marRight w:val="0"/>
          <w:marTop w:val="0"/>
          <w:marBottom w:val="0"/>
          <w:divBdr>
            <w:top w:val="none" w:sz="0" w:space="0" w:color="auto"/>
            <w:left w:val="none" w:sz="0" w:space="0" w:color="auto"/>
            <w:bottom w:val="none" w:sz="0" w:space="0" w:color="auto"/>
            <w:right w:val="none" w:sz="0" w:space="0" w:color="auto"/>
          </w:divBdr>
        </w:div>
        <w:div w:id="963580212">
          <w:marLeft w:val="0"/>
          <w:marRight w:val="0"/>
          <w:marTop w:val="0"/>
          <w:marBottom w:val="0"/>
          <w:divBdr>
            <w:top w:val="none" w:sz="0" w:space="0" w:color="auto"/>
            <w:left w:val="none" w:sz="0" w:space="0" w:color="auto"/>
            <w:bottom w:val="none" w:sz="0" w:space="0" w:color="auto"/>
            <w:right w:val="none" w:sz="0" w:space="0" w:color="auto"/>
          </w:divBdr>
        </w:div>
        <w:div w:id="1949700791">
          <w:marLeft w:val="0"/>
          <w:marRight w:val="0"/>
          <w:marTop w:val="0"/>
          <w:marBottom w:val="0"/>
          <w:divBdr>
            <w:top w:val="none" w:sz="0" w:space="0" w:color="auto"/>
            <w:left w:val="none" w:sz="0" w:space="0" w:color="auto"/>
            <w:bottom w:val="none" w:sz="0" w:space="0" w:color="auto"/>
            <w:right w:val="none" w:sz="0" w:space="0" w:color="auto"/>
          </w:divBdr>
        </w:div>
        <w:div w:id="15155718">
          <w:marLeft w:val="0"/>
          <w:marRight w:val="0"/>
          <w:marTop w:val="0"/>
          <w:marBottom w:val="0"/>
          <w:divBdr>
            <w:top w:val="none" w:sz="0" w:space="0" w:color="auto"/>
            <w:left w:val="none" w:sz="0" w:space="0" w:color="auto"/>
            <w:bottom w:val="none" w:sz="0" w:space="0" w:color="auto"/>
            <w:right w:val="none" w:sz="0" w:space="0" w:color="auto"/>
          </w:divBdr>
        </w:div>
        <w:div w:id="1917788188">
          <w:marLeft w:val="0"/>
          <w:marRight w:val="0"/>
          <w:marTop w:val="0"/>
          <w:marBottom w:val="0"/>
          <w:divBdr>
            <w:top w:val="none" w:sz="0" w:space="0" w:color="auto"/>
            <w:left w:val="none" w:sz="0" w:space="0" w:color="auto"/>
            <w:bottom w:val="none" w:sz="0" w:space="0" w:color="auto"/>
            <w:right w:val="none" w:sz="0" w:space="0" w:color="auto"/>
          </w:divBdr>
        </w:div>
        <w:div w:id="1514144497">
          <w:marLeft w:val="0"/>
          <w:marRight w:val="0"/>
          <w:marTop w:val="0"/>
          <w:marBottom w:val="0"/>
          <w:divBdr>
            <w:top w:val="none" w:sz="0" w:space="0" w:color="auto"/>
            <w:left w:val="none" w:sz="0" w:space="0" w:color="auto"/>
            <w:bottom w:val="none" w:sz="0" w:space="0" w:color="auto"/>
            <w:right w:val="none" w:sz="0" w:space="0" w:color="auto"/>
          </w:divBdr>
        </w:div>
        <w:div w:id="1371564774">
          <w:marLeft w:val="0"/>
          <w:marRight w:val="0"/>
          <w:marTop w:val="0"/>
          <w:marBottom w:val="0"/>
          <w:divBdr>
            <w:top w:val="none" w:sz="0" w:space="0" w:color="auto"/>
            <w:left w:val="none" w:sz="0" w:space="0" w:color="auto"/>
            <w:bottom w:val="none" w:sz="0" w:space="0" w:color="auto"/>
            <w:right w:val="none" w:sz="0" w:space="0" w:color="auto"/>
          </w:divBdr>
        </w:div>
        <w:div w:id="618730278">
          <w:marLeft w:val="0"/>
          <w:marRight w:val="0"/>
          <w:marTop w:val="0"/>
          <w:marBottom w:val="0"/>
          <w:divBdr>
            <w:top w:val="none" w:sz="0" w:space="0" w:color="auto"/>
            <w:left w:val="none" w:sz="0" w:space="0" w:color="auto"/>
            <w:bottom w:val="none" w:sz="0" w:space="0" w:color="auto"/>
            <w:right w:val="none" w:sz="0" w:space="0" w:color="auto"/>
          </w:divBdr>
        </w:div>
        <w:div w:id="867109462">
          <w:marLeft w:val="0"/>
          <w:marRight w:val="0"/>
          <w:marTop w:val="0"/>
          <w:marBottom w:val="0"/>
          <w:divBdr>
            <w:top w:val="none" w:sz="0" w:space="0" w:color="auto"/>
            <w:left w:val="none" w:sz="0" w:space="0" w:color="auto"/>
            <w:bottom w:val="none" w:sz="0" w:space="0" w:color="auto"/>
            <w:right w:val="none" w:sz="0" w:space="0" w:color="auto"/>
          </w:divBdr>
        </w:div>
      </w:divsChild>
    </w:div>
    <w:div w:id="643780091">
      <w:bodyDiv w:val="1"/>
      <w:marLeft w:val="0"/>
      <w:marRight w:val="0"/>
      <w:marTop w:val="0"/>
      <w:marBottom w:val="0"/>
      <w:divBdr>
        <w:top w:val="none" w:sz="0" w:space="0" w:color="auto"/>
        <w:left w:val="none" w:sz="0" w:space="0" w:color="auto"/>
        <w:bottom w:val="none" w:sz="0" w:space="0" w:color="auto"/>
        <w:right w:val="none" w:sz="0" w:space="0" w:color="auto"/>
      </w:divBdr>
      <w:divsChild>
        <w:div w:id="1142885785">
          <w:marLeft w:val="0"/>
          <w:marRight w:val="0"/>
          <w:marTop w:val="0"/>
          <w:marBottom w:val="0"/>
          <w:divBdr>
            <w:top w:val="none" w:sz="0" w:space="0" w:color="auto"/>
            <w:left w:val="none" w:sz="0" w:space="0" w:color="auto"/>
            <w:bottom w:val="none" w:sz="0" w:space="0" w:color="auto"/>
            <w:right w:val="none" w:sz="0" w:space="0" w:color="auto"/>
          </w:divBdr>
        </w:div>
        <w:div w:id="1154108706">
          <w:marLeft w:val="0"/>
          <w:marRight w:val="0"/>
          <w:marTop w:val="0"/>
          <w:marBottom w:val="0"/>
          <w:divBdr>
            <w:top w:val="none" w:sz="0" w:space="0" w:color="auto"/>
            <w:left w:val="none" w:sz="0" w:space="0" w:color="auto"/>
            <w:bottom w:val="none" w:sz="0" w:space="0" w:color="auto"/>
            <w:right w:val="none" w:sz="0" w:space="0" w:color="auto"/>
          </w:divBdr>
        </w:div>
        <w:div w:id="717706567">
          <w:marLeft w:val="0"/>
          <w:marRight w:val="0"/>
          <w:marTop w:val="0"/>
          <w:marBottom w:val="0"/>
          <w:divBdr>
            <w:top w:val="none" w:sz="0" w:space="0" w:color="auto"/>
            <w:left w:val="none" w:sz="0" w:space="0" w:color="auto"/>
            <w:bottom w:val="none" w:sz="0" w:space="0" w:color="auto"/>
            <w:right w:val="none" w:sz="0" w:space="0" w:color="auto"/>
          </w:divBdr>
        </w:div>
      </w:divsChild>
    </w:div>
    <w:div w:id="695548506">
      <w:bodyDiv w:val="1"/>
      <w:marLeft w:val="0"/>
      <w:marRight w:val="0"/>
      <w:marTop w:val="0"/>
      <w:marBottom w:val="0"/>
      <w:divBdr>
        <w:top w:val="none" w:sz="0" w:space="0" w:color="auto"/>
        <w:left w:val="none" w:sz="0" w:space="0" w:color="auto"/>
        <w:bottom w:val="none" w:sz="0" w:space="0" w:color="auto"/>
        <w:right w:val="none" w:sz="0" w:space="0" w:color="auto"/>
      </w:divBdr>
      <w:divsChild>
        <w:div w:id="2122457417">
          <w:marLeft w:val="0"/>
          <w:marRight w:val="0"/>
          <w:marTop w:val="0"/>
          <w:marBottom w:val="0"/>
          <w:divBdr>
            <w:top w:val="none" w:sz="0" w:space="0" w:color="auto"/>
            <w:left w:val="none" w:sz="0" w:space="0" w:color="auto"/>
            <w:bottom w:val="none" w:sz="0" w:space="0" w:color="auto"/>
            <w:right w:val="none" w:sz="0" w:space="0" w:color="auto"/>
          </w:divBdr>
        </w:div>
        <w:div w:id="2114089489">
          <w:marLeft w:val="0"/>
          <w:marRight w:val="0"/>
          <w:marTop w:val="0"/>
          <w:marBottom w:val="0"/>
          <w:divBdr>
            <w:top w:val="none" w:sz="0" w:space="0" w:color="auto"/>
            <w:left w:val="none" w:sz="0" w:space="0" w:color="auto"/>
            <w:bottom w:val="none" w:sz="0" w:space="0" w:color="auto"/>
            <w:right w:val="none" w:sz="0" w:space="0" w:color="auto"/>
          </w:divBdr>
        </w:div>
      </w:divsChild>
    </w:div>
    <w:div w:id="800196967">
      <w:bodyDiv w:val="1"/>
      <w:marLeft w:val="0"/>
      <w:marRight w:val="0"/>
      <w:marTop w:val="0"/>
      <w:marBottom w:val="0"/>
      <w:divBdr>
        <w:top w:val="none" w:sz="0" w:space="0" w:color="auto"/>
        <w:left w:val="none" w:sz="0" w:space="0" w:color="auto"/>
        <w:bottom w:val="none" w:sz="0" w:space="0" w:color="auto"/>
        <w:right w:val="none" w:sz="0" w:space="0" w:color="auto"/>
      </w:divBdr>
      <w:divsChild>
        <w:div w:id="1876261690">
          <w:marLeft w:val="0"/>
          <w:marRight w:val="0"/>
          <w:marTop w:val="0"/>
          <w:marBottom w:val="0"/>
          <w:divBdr>
            <w:top w:val="none" w:sz="0" w:space="0" w:color="auto"/>
            <w:left w:val="none" w:sz="0" w:space="0" w:color="auto"/>
            <w:bottom w:val="none" w:sz="0" w:space="0" w:color="auto"/>
            <w:right w:val="none" w:sz="0" w:space="0" w:color="auto"/>
          </w:divBdr>
        </w:div>
        <w:div w:id="392242281">
          <w:marLeft w:val="0"/>
          <w:marRight w:val="0"/>
          <w:marTop w:val="0"/>
          <w:marBottom w:val="0"/>
          <w:divBdr>
            <w:top w:val="none" w:sz="0" w:space="0" w:color="auto"/>
            <w:left w:val="none" w:sz="0" w:space="0" w:color="auto"/>
            <w:bottom w:val="none" w:sz="0" w:space="0" w:color="auto"/>
            <w:right w:val="none" w:sz="0" w:space="0" w:color="auto"/>
          </w:divBdr>
        </w:div>
        <w:div w:id="1375544899">
          <w:marLeft w:val="0"/>
          <w:marRight w:val="0"/>
          <w:marTop w:val="0"/>
          <w:marBottom w:val="0"/>
          <w:divBdr>
            <w:top w:val="none" w:sz="0" w:space="0" w:color="auto"/>
            <w:left w:val="none" w:sz="0" w:space="0" w:color="auto"/>
            <w:bottom w:val="none" w:sz="0" w:space="0" w:color="auto"/>
            <w:right w:val="none" w:sz="0" w:space="0" w:color="auto"/>
          </w:divBdr>
        </w:div>
        <w:div w:id="1602882472">
          <w:marLeft w:val="0"/>
          <w:marRight w:val="0"/>
          <w:marTop w:val="0"/>
          <w:marBottom w:val="0"/>
          <w:divBdr>
            <w:top w:val="none" w:sz="0" w:space="0" w:color="auto"/>
            <w:left w:val="none" w:sz="0" w:space="0" w:color="auto"/>
            <w:bottom w:val="none" w:sz="0" w:space="0" w:color="auto"/>
            <w:right w:val="none" w:sz="0" w:space="0" w:color="auto"/>
          </w:divBdr>
        </w:div>
      </w:divsChild>
    </w:div>
    <w:div w:id="1030423154">
      <w:bodyDiv w:val="1"/>
      <w:marLeft w:val="0"/>
      <w:marRight w:val="0"/>
      <w:marTop w:val="0"/>
      <w:marBottom w:val="0"/>
      <w:divBdr>
        <w:top w:val="none" w:sz="0" w:space="0" w:color="auto"/>
        <w:left w:val="none" w:sz="0" w:space="0" w:color="auto"/>
        <w:bottom w:val="none" w:sz="0" w:space="0" w:color="auto"/>
        <w:right w:val="none" w:sz="0" w:space="0" w:color="auto"/>
      </w:divBdr>
    </w:div>
    <w:div w:id="1129934198">
      <w:bodyDiv w:val="1"/>
      <w:marLeft w:val="0"/>
      <w:marRight w:val="0"/>
      <w:marTop w:val="0"/>
      <w:marBottom w:val="0"/>
      <w:divBdr>
        <w:top w:val="none" w:sz="0" w:space="0" w:color="auto"/>
        <w:left w:val="none" w:sz="0" w:space="0" w:color="auto"/>
        <w:bottom w:val="none" w:sz="0" w:space="0" w:color="auto"/>
        <w:right w:val="none" w:sz="0" w:space="0" w:color="auto"/>
      </w:divBdr>
    </w:div>
    <w:div w:id="1189873185">
      <w:bodyDiv w:val="1"/>
      <w:marLeft w:val="0"/>
      <w:marRight w:val="0"/>
      <w:marTop w:val="0"/>
      <w:marBottom w:val="0"/>
      <w:divBdr>
        <w:top w:val="none" w:sz="0" w:space="0" w:color="auto"/>
        <w:left w:val="none" w:sz="0" w:space="0" w:color="auto"/>
        <w:bottom w:val="none" w:sz="0" w:space="0" w:color="auto"/>
        <w:right w:val="none" w:sz="0" w:space="0" w:color="auto"/>
      </w:divBdr>
    </w:div>
    <w:div w:id="1242448356">
      <w:bodyDiv w:val="1"/>
      <w:marLeft w:val="0"/>
      <w:marRight w:val="0"/>
      <w:marTop w:val="0"/>
      <w:marBottom w:val="0"/>
      <w:divBdr>
        <w:top w:val="none" w:sz="0" w:space="0" w:color="auto"/>
        <w:left w:val="none" w:sz="0" w:space="0" w:color="auto"/>
        <w:bottom w:val="none" w:sz="0" w:space="0" w:color="auto"/>
        <w:right w:val="none" w:sz="0" w:space="0" w:color="auto"/>
      </w:divBdr>
    </w:div>
    <w:div w:id="1270553040">
      <w:bodyDiv w:val="1"/>
      <w:marLeft w:val="0"/>
      <w:marRight w:val="0"/>
      <w:marTop w:val="0"/>
      <w:marBottom w:val="0"/>
      <w:divBdr>
        <w:top w:val="none" w:sz="0" w:space="0" w:color="auto"/>
        <w:left w:val="none" w:sz="0" w:space="0" w:color="auto"/>
        <w:bottom w:val="none" w:sz="0" w:space="0" w:color="auto"/>
        <w:right w:val="none" w:sz="0" w:space="0" w:color="auto"/>
      </w:divBdr>
    </w:div>
    <w:div w:id="1529442725">
      <w:bodyDiv w:val="1"/>
      <w:marLeft w:val="0"/>
      <w:marRight w:val="0"/>
      <w:marTop w:val="0"/>
      <w:marBottom w:val="0"/>
      <w:divBdr>
        <w:top w:val="none" w:sz="0" w:space="0" w:color="auto"/>
        <w:left w:val="none" w:sz="0" w:space="0" w:color="auto"/>
        <w:bottom w:val="none" w:sz="0" w:space="0" w:color="auto"/>
        <w:right w:val="none" w:sz="0" w:space="0" w:color="auto"/>
      </w:divBdr>
    </w:div>
    <w:div w:id="1608465310">
      <w:bodyDiv w:val="1"/>
      <w:marLeft w:val="0"/>
      <w:marRight w:val="0"/>
      <w:marTop w:val="0"/>
      <w:marBottom w:val="0"/>
      <w:divBdr>
        <w:top w:val="none" w:sz="0" w:space="0" w:color="auto"/>
        <w:left w:val="none" w:sz="0" w:space="0" w:color="auto"/>
        <w:bottom w:val="none" w:sz="0" w:space="0" w:color="auto"/>
        <w:right w:val="none" w:sz="0" w:space="0" w:color="auto"/>
      </w:divBdr>
      <w:divsChild>
        <w:div w:id="1811703352">
          <w:marLeft w:val="0"/>
          <w:marRight w:val="0"/>
          <w:marTop w:val="0"/>
          <w:marBottom w:val="0"/>
          <w:divBdr>
            <w:top w:val="none" w:sz="0" w:space="0" w:color="auto"/>
            <w:left w:val="none" w:sz="0" w:space="0" w:color="auto"/>
            <w:bottom w:val="none" w:sz="0" w:space="0" w:color="auto"/>
            <w:right w:val="none" w:sz="0" w:space="0" w:color="auto"/>
          </w:divBdr>
        </w:div>
        <w:div w:id="638145964">
          <w:marLeft w:val="0"/>
          <w:marRight w:val="0"/>
          <w:marTop w:val="0"/>
          <w:marBottom w:val="0"/>
          <w:divBdr>
            <w:top w:val="none" w:sz="0" w:space="0" w:color="auto"/>
            <w:left w:val="none" w:sz="0" w:space="0" w:color="auto"/>
            <w:bottom w:val="none" w:sz="0" w:space="0" w:color="auto"/>
            <w:right w:val="none" w:sz="0" w:space="0" w:color="auto"/>
          </w:divBdr>
        </w:div>
        <w:div w:id="1543397666">
          <w:marLeft w:val="0"/>
          <w:marRight w:val="0"/>
          <w:marTop w:val="0"/>
          <w:marBottom w:val="0"/>
          <w:divBdr>
            <w:top w:val="none" w:sz="0" w:space="0" w:color="auto"/>
            <w:left w:val="none" w:sz="0" w:space="0" w:color="auto"/>
            <w:bottom w:val="none" w:sz="0" w:space="0" w:color="auto"/>
            <w:right w:val="none" w:sz="0" w:space="0" w:color="auto"/>
          </w:divBdr>
        </w:div>
        <w:div w:id="1760517261">
          <w:marLeft w:val="0"/>
          <w:marRight w:val="0"/>
          <w:marTop w:val="0"/>
          <w:marBottom w:val="0"/>
          <w:divBdr>
            <w:top w:val="none" w:sz="0" w:space="0" w:color="auto"/>
            <w:left w:val="none" w:sz="0" w:space="0" w:color="auto"/>
            <w:bottom w:val="none" w:sz="0" w:space="0" w:color="auto"/>
            <w:right w:val="none" w:sz="0" w:space="0" w:color="auto"/>
          </w:divBdr>
        </w:div>
        <w:div w:id="602225666">
          <w:marLeft w:val="0"/>
          <w:marRight w:val="0"/>
          <w:marTop w:val="0"/>
          <w:marBottom w:val="0"/>
          <w:divBdr>
            <w:top w:val="none" w:sz="0" w:space="0" w:color="auto"/>
            <w:left w:val="none" w:sz="0" w:space="0" w:color="auto"/>
            <w:bottom w:val="none" w:sz="0" w:space="0" w:color="auto"/>
            <w:right w:val="none" w:sz="0" w:space="0" w:color="auto"/>
          </w:divBdr>
        </w:div>
        <w:div w:id="926156851">
          <w:marLeft w:val="0"/>
          <w:marRight w:val="0"/>
          <w:marTop w:val="0"/>
          <w:marBottom w:val="0"/>
          <w:divBdr>
            <w:top w:val="none" w:sz="0" w:space="0" w:color="auto"/>
            <w:left w:val="none" w:sz="0" w:space="0" w:color="auto"/>
            <w:bottom w:val="none" w:sz="0" w:space="0" w:color="auto"/>
            <w:right w:val="none" w:sz="0" w:space="0" w:color="auto"/>
          </w:divBdr>
        </w:div>
        <w:div w:id="437918811">
          <w:marLeft w:val="0"/>
          <w:marRight w:val="0"/>
          <w:marTop w:val="0"/>
          <w:marBottom w:val="0"/>
          <w:divBdr>
            <w:top w:val="none" w:sz="0" w:space="0" w:color="auto"/>
            <w:left w:val="none" w:sz="0" w:space="0" w:color="auto"/>
            <w:bottom w:val="none" w:sz="0" w:space="0" w:color="auto"/>
            <w:right w:val="none" w:sz="0" w:space="0" w:color="auto"/>
          </w:divBdr>
        </w:div>
        <w:div w:id="1563563059">
          <w:marLeft w:val="0"/>
          <w:marRight w:val="0"/>
          <w:marTop w:val="0"/>
          <w:marBottom w:val="0"/>
          <w:divBdr>
            <w:top w:val="none" w:sz="0" w:space="0" w:color="auto"/>
            <w:left w:val="none" w:sz="0" w:space="0" w:color="auto"/>
            <w:bottom w:val="none" w:sz="0" w:space="0" w:color="auto"/>
            <w:right w:val="none" w:sz="0" w:space="0" w:color="auto"/>
          </w:divBdr>
        </w:div>
        <w:div w:id="1888640078">
          <w:marLeft w:val="0"/>
          <w:marRight w:val="0"/>
          <w:marTop w:val="0"/>
          <w:marBottom w:val="0"/>
          <w:divBdr>
            <w:top w:val="none" w:sz="0" w:space="0" w:color="auto"/>
            <w:left w:val="none" w:sz="0" w:space="0" w:color="auto"/>
            <w:bottom w:val="none" w:sz="0" w:space="0" w:color="auto"/>
            <w:right w:val="none" w:sz="0" w:space="0" w:color="auto"/>
          </w:divBdr>
        </w:div>
        <w:div w:id="856389366">
          <w:marLeft w:val="0"/>
          <w:marRight w:val="0"/>
          <w:marTop w:val="0"/>
          <w:marBottom w:val="0"/>
          <w:divBdr>
            <w:top w:val="none" w:sz="0" w:space="0" w:color="auto"/>
            <w:left w:val="none" w:sz="0" w:space="0" w:color="auto"/>
            <w:bottom w:val="none" w:sz="0" w:space="0" w:color="auto"/>
            <w:right w:val="none" w:sz="0" w:space="0" w:color="auto"/>
          </w:divBdr>
        </w:div>
        <w:div w:id="1648626728">
          <w:marLeft w:val="0"/>
          <w:marRight w:val="0"/>
          <w:marTop w:val="0"/>
          <w:marBottom w:val="0"/>
          <w:divBdr>
            <w:top w:val="none" w:sz="0" w:space="0" w:color="auto"/>
            <w:left w:val="none" w:sz="0" w:space="0" w:color="auto"/>
            <w:bottom w:val="none" w:sz="0" w:space="0" w:color="auto"/>
            <w:right w:val="none" w:sz="0" w:space="0" w:color="auto"/>
          </w:divBdr>
        </w:div>
        <w:div w:id="1452438414">
          <w:marLeft w:val="0"/>
          <w:marRight w:val="0"/>
          <w:marTop w:val="0"/>
          <w:marBottom w:val="0"/>
          <w:divBdr>
            <w:top w:val="none" w:sz="0" w:space="0" w:color="auto"/>
            <w:left w:val="none" w:sz="0" w:space="0" w:color="auto"/>
            <w:bottom w:val="none" w:sz="0" w:space="0" w:color="auto"/>
            <w:right w:val="none" w:sz="0" w:space="0" w:color="auto"/>
          </w:divBdr>
        </w:div>
        <w:div w:id="749544666">
          <w:marLeft w:val="0"/>
          <w:marRight w:val="0"/>
          <w:marTop w:val="0"/>
          <w:marBottom w:val="0"/>
          <w:divBdr>
            <w:top w:val="none" w:sz="0" w:space="0" w:color="auto"/>
            <w:left w:val="none" w:sz="0" w:space="0" w:color="auto"/>
            <w:bottom w:val="none" w:sz="0" w:space="0" w:color="auto"/>
            <w:right w:val="none" w:sz="0" w:space="0" w:color="auto"/>
          </w:divBdr>
        </w:div>
        <w:div w:id="1148207575">
          <w:marLeft w:val="0"/>
          <w:marRight w:val="0"/>
          <w:marTop w:val="0"/>
          <w:marBottom w:val="0"/>
          <w:divBdr>
            <w:top w:val="none" w:sz="0" w:space="0" w:color="auto"/>
            <w:left w:val="none" w:sz="0" w:space="0" w:color="auto"/>
            <w:bottom w:val="none" w:sz="0" w:space="0" w:color="auto"/>
            <w:right w:val="none" w:sz="0" w:space="0" w:color="auto"/>
          </w:divBdr>
        </w:div>
      </w:divsChild>
    </w:div>
    <w:div w:id="1623464817">
      <w:bodyDiv w:val="1"/>
      <w:marLeft w:val="0"/>
      <w:marRight w:val="0"/>
      <w:marTop w:val="0"/>
      <w:marBottom w:val="0"/>
      <w:divBdr>
        <w:top w:val="none" w:sz="0" w:space="0" w:color="auto"/>
        <w:left w:val="none" w:sz="0" w:space="0" w:color="auto"/>
        <w:bottom w:val="none" w:sz="0" w:space="0" w:color="auto"/>
        <w:right w:val="none" w:sz="0" w:space="0" w:color="auto"/>
      </w:divBdr>
    </w:div>
    <w:div w:id="1698236040">
      <w:bodyDiv w:val="1"/>
      <w:marLeft w:val="0"/>
      <w:marRight w:val="0"/>
      <w:marTop w:val="0"/>
      <w:marBottom w:val="0"/>
      <w:divBdr>
        <w:top w:val="none" w:sz="0" w:space="0" w:color="auto"/>
        <w:left w:val="none" w:sz="0" w:space="0" w:color="auto"/>
        <w:bottom w:val="none" w:sz="0" w:space="0" w:color="auto"/>
        <w:right w:val="none" w:sz="0" w:space="0" w:color="auto"/>
      </w:divBdr>
    </w:div>
    <w:div w:id="1703093251">
      <w:bodyDiv w:val="1"/>
      <w:marLeft w:val="0"/>
      <w:marRight w:val="0"/>
      <w:marTop w:val="0"/>
      <w:marBottom w:val="0"/>
      <w:divBdr>
        <w:top w:val="none" w:sz="0" w:space="0" w:color="auto"/>
        <w:left w:val="none" w:sz="0" w:space="0" w:color="auto"/>
        <w:bottom w:val="none" w:sz="0" w:space="0" w:color="auto"/>
        <w:right w:val="none" w:sz="0" w:space="0" w:color="auto"/>
      </w:divBdr>
    </w:div>
    <w:div w:id="1731492818">
      <w:bodyDiv w:val="1"/>
      <w:marLeft w:val="0"/>
      <w:marRight w:val="0"/>
      <w:marTop w:val="0"/>
      <w:marBottom w:val="0"/>
      <w:divBdr>
        <w:top w:val="none" w:sz="0" w:space="0" w:color="auto"/>
        <w:left w:val="none" w:sz="0" w:space="0" w:color="auto"/>
        <w:bottom w:val="none" w:sz="0" w:space="0" w:color="auto"/>
        <w:right w:val="none" w:sz="0" w:space="0" w:color="auto"/>
      </w:divBdr>
    </w:div>
    <w:div w:id="1805536256">
      <w:bodyDiv w:val="1"/>
      <w:marLeft w:val="0"/>
      <w:marRight w:val="0"/>
      <w:marTop w:val="0"/>
      <w:marBottom w:val="0"/>
      <w:divBdr>
        <w:top w:val="none" w:sz="0" w:space="0" w:color="auto"/>
        <w:left w:val="none" w:sz="0" w:space="0" w:color="auto"/>
        <w:bottom w:val="none" w:sz="0" w:space="0" w:color="auto"/>
        <w:right w:val="none" w:sz="0" w:space="0" w:color="auto"/>
      </w:divBdr>
      <w:divsChild>
        <w:div w:id="1309629645">
          <w:marLeft w:val="0"/>
          <w:marRight w:val="0"/>
          <w:marTop w:val="0"/>
          <w:marBottom w:val="0"/>
          <w:divBdr>
            <w:top w:val="none" w:sz="0" w:space="0" w:color="auto"/>
            <w:left w:val="none" w:sz="0" w:space="0" w:color="auto"/>
            <w:bottom w:val="none" w:sz="0" w:space="0" w:color="auto"/>
            <w:right w:val="none" w:sz="0" w:space="0" w:color="auto"/>
          </w:divBdr>
        </w:div>
        <w:div w:id="949124069">
          <w:marLeft w:val="0"/>
          <w:marRight w:val="0"/>
          <w:marTop w:val="0"/>
          <w:marBottom w:val="0"/>
          <w:divBdr>
            <w:top w:val="none" w:sz="0" w:space="0" w:color="auto"/>
            <w:left w:val="none" w:sz="0" w:space="0" w:color="auto"/>
            <w:bottom w:val="none" w:sz="0" w:space="0" w:color="auto"/>
            <w:right w:val="none" w:sz="0" w:space="0" w:color="auto"/>
          </w:divBdr>
        </w:div>
        <w:div w:id="999962249">
          <w:marLeft w:val="0"/>
          <w:marRight w:val="0"/>
          <w:marTop w:val="0"/>
          <w:marBottom w:val="0"/>
          <w:divBdr>
            <w:top w:val="none" w:sz="0" w:space="0" w:color="auto"/>
            <w:left w:val="none" w:sz="0" w:space="0" w:color="auto"/>
            <w:bottom w:val="none" w:sz="0" w:space="0" w:color="auto"/>
            <w:right w:val="none" w:sz="0" w:space="0" w:color="auto"/>
          </w:divBdr>
        </w:div>
        <w:div w:id="999891856">
          <w:marLeft w:val="0"/>
          <w:marRight w:val="0"/>
          <w:marTop w:val="0"/>
          <w:marBottom w:val="0"/>
          <w:divBdr>
            <w:top w:val="none" w:sz="0" w:space="0" w:color="auto"/>
            <w:left w:val="none" w:sz="0" w:space="0" w:color="auto"/>
            <w:bottom w:val="none" w:sz="0" w:space="0" w:color="auto"/>
            <w:right w:val="none" w:sz="0" w:space="0" w:color="auto"/>
          </w:divBdr>
        </w:div>
        <w:div w:id="1664041484">
          <w:marLeft w:val="0"/>
          <w:marRight w:val="0"/>
          <w:marTop w:val="0"/>
          <w:marBottom w:val="0"/>
          <w:divBdr>
            <w:top w:val="none" w:sz="0" w:space="0" w:color="auto"/>
            <w:left w:val="none" w:sz="0" w:space="0" w:color="auto"/>
            <w:bottom w:val="none" w:sz="0" w:space="0" w:color="auto"/>
            <w:right w:val="none" w:sz="0" w:space="0" w:color="auto"/>
          </w:divBdr>
        </w:div>
        <w:div w:id="1818840352">
          <w:marLeft w:val="0"/>
          <w:marRight w:val="0"/>
          <w:marTop w:val="0"/>
          <w:marBottom w:val="0"/>
          <w:divBdr>
            <w:top w:val="none" w:sz="0" w:space="0" w:color="auto"/>
            <w:left w:val="none" w:sz="0" w:space="0" w:color="auto"/>
            <w:bottom w:val="none" w:sz="0" w:space="0" w:color="auto"/>
            <w:right w:val="none" w:sz="0" w:space="0" w:color="auto"/>
          </w:divBdr>
        </w:div>
        <w:div w:id="1430614682">
          <w:marLeft w:val="0"/>
          <w:marRight w:val="0"/>
          <w:marTop w:val="0"/>
          <w:marBottom w:val="0"/>
          <w:divBdr>
            <w:top w:val="none" w:sz="0" w:space="0" w:color="auto"/>
            <w:left w:val="none" w:sz="0" w:space="0" w:color="auto"/>
            <w:bottom w:val="none" w:sz="0" w:space="0" w:color="auto"/>
            <w:right w:val="none" w:sz="0" w:space="0" w:color="auto"/>
          </w:divBdr>
        </w:div>
        <w:div w:id="418018831">
          <w:marLeft w:val="0"/>
          <w:marRight w:val="0"/>
          <w:marTop w:val="0"/>
          <w:marBottom w:val="0"/>
          <w:divBdr>
            <w:top w:val="none" w:sz="0" w:space="0" w:color="auto"/>
            <w:left w:val="none" w:sz="0" w:space="0" w:color="auto"/>
            <w:bottom w:val="none" w:sz="0" w:space="0" w:color="auto"/>
            <w:right w:val="none" w:sz="0" w:space="0" w:color="auto"/>
          </w:divBdr>
        </w:div>
        <w:div w:id="1301305706">
          <w:marLeft w:val="0"/>
          <w:marRight w:val="0"/>
          <w:marTop w:val="0"/>
          <w:marBottom w:val="0"/>
          <w:divBdr>
            <w:top w:val="none" w:sz="0" w:space="0" w:color="auto"/>
            <w:left w:val="none" w:sz="0" w:space="0" w:color="auto"/>
            <w:bottom w:val="none" w:sz="0" w:space="0" w:color="auto"/>
            <w:right w:val="none" w:sz="0" w:space="0" w:color="auto"/>
          </w:divBdr>
        </w:div>
        <w:div w:id="1684237029">
          <w:marLeft w:val="0"/>
          <w:marRight w:val="0"/>
          <w:marTop w:val="0"/>
          <w:marBottom w:val="0"/>
          <w:divBdr>
            <w:top w:val="none" w:sz="0" w:space="0" w:color="auto"/>
            <w:left w:val="none" w:sz="0" w:space="0" w:color="auto"/>
            <w:bottom w:val="none" w:sz="0" w:space="0" w:color="auto"/>
            <w:right w:val="none" w:sz="0" w:space="0" w:color="auto"/>
          </w:divBdr>
        </w:div>
        <w:div w:id="82385646">
          <w:marLeft w:val="0"/>
          <w:marRight w:val="0"/>
          <w:marTop w:val="0"/>
          <w:marBottom w:val="0"/>
          <w:divBdr>
            <w:top w:val="none" w:sz="0" w:space="0" w:color="auto"/>
            <w:left w:val="none" w:sz="0" w:space="0" w:color="auto"/>
            <w:bottom w:val="none" w:sz="0" w:space="0" w:color="auto"/>
            <w:right w:val="none" w:sz="0" w:space="0" w:color="auto"/>
          </w:divBdr>
        </w:div>
        <w:div w:id="958219833">
          <w:marLeft w:val="0"/>
          <w:marRight w:val="0"/>
          <w:marTop w:val="0"/>
          <w:marBottom w:val="0"/>
          <w:divBdr>
            <w:top w:val="none" w:sz="0" w:space="0" w:color="auto"/>
            <w:left w:val="none" w:sz="0" w:space="0" w:color="auto"/>
            <w:bottom w:val="none" w:sz="0" w:space="0" w:color="auto"/>
            <w:right w:val="none" w:sz="0" w:space="0" w:color="auto"/>
          </w:divBdr>
        </w:div>
        <w:div w:id="490026092">
          <w:marLeft w:val="0"/>
          <w:marRight w:val="0"/>
          <w:marTop w:val="0"/>
          <w:marBottom w:val="0"/>
          <w:divBdr>
            <w:top w:val="none" w:sz="0" w:space="0" w:color="auto"/>
            <w:left w:val="none" w:sz="0" w:space="0" w:color="auto"/>
            <w:bottom w:val="none" w:sz="0" w:space="0" w:color="auto"/>
            <w:right w:val="none" w:sz="0" w:space="0" w:color="auto"/>
          </w:divBdr>
        </w:div>
        <w:div w:id="1037241918">
          <w:marLeft w:val="0"/>
          <w:marRight w:val="0"/>
          <w:marTop w:val="0"/>
          <w:marBottom w:val="0"/>
          <w:divBdr>
            <w:top w:val="none" w:sz="0" w:space="0" w:color="auto"/>
            <w:left w:val="none" w:sz="0" w:space="0" w:color="auto"/>
            <w:bottom w:val="none" w:sz="0" w:space="0" w:color="auto"/>
            <w:right w:val="none" w:sz="0" w:space="0" w:color="auto"/>
          </w:divBdr>
        </w:div>
        <w:div w:id="1924948955">
          <w:marLeft w:val="0"/>
          <w:marRight w:val="0"/>
          <w:marTop w:val="0"/>
          <w:marBottom w:val="0"/>
          <w:divBdr>
            <w:top w:val="none" w:sz="0" w:space="0" w:color="auto"/>
            <w:left w:val="none" w:sz="0" w:space="0" w:color="auto"/>
            <w:bottom w:val="none" w:sz="0" w:space="0" w:color="auto"/>
            <w:right w:val="none" w:sz="0" w:space="0" w:color="auto"/>
          </w:divBdr>
        </w:div>
        <w:div w:id="1763064803">
          <w:marLeft w:val="0"/>
          <w:marRight w:val="0"/>
          <w:marTop w:val="0"/>
          <w:marBottom w:val="0"/>
          <w:divBdr>
            <w:top w:val="none" w:sz="0" w:space="0" w:color="auto"/>
            <w:left w:val="none" w:sz="0" w:space="0" w:color="auto"/>
            <w:bottom w:val="none" w:sz="0" w:space="0" w:color="auto"/>
            <w:right w:val="none" w:sz="0" w:space="0" w:color="auto"/>
          </w:divBdr>
        </w:div>
        <w:div w:id="317462488">
          <w:marLeft w:val="0"/>
          <w:marRight w:val="0"/>
          <w:marTop w:val="0"/>
          <w:marBottom w:val="0"/>
          <w:divBdr>
            <w:top w:val="none" w:sz="0" w:space="0" w:color="auto"/>
            <w:left w:val="none" w:sz="0" w:space="0" w:color="auto"/>
            <w:bottom w:val="none" w:sz="0" w:space="0" w:color="auto"/>
            <w:right w:val="none" w:sz="0" w:space="0" w:color="auto"/>
          </w:divBdr>
        </w:div>
        <w:div w:id="1413307525">
          <w:marLeft w:val="0"/>
          <w:marRight w:val="0"/>
          <w:marTop w:val="0"/>
          <w:marBottom w:val="0"/>
          <w:divBdr>
            <w:top w:val="none" w:sz="0" w:space="0" w:color="auto"/>
            <w:left w:val="none" w:sz="0" w:space="0" w:color="auto"/>
            <w:bottom w:val="none" w:sz="0" w:space="0" w:color="auto"/>
            <w:right w:val="none" w:sz="0" w:space="0" w:color="auto"/>
          </w:divBdr>
        </w:div>
      </w:divsChild>
    </w:div>
    <w:div w:id="1829781355">
      <w:bodyDiv w:val="1"/>
      <w:marLeft w:val="0"/>
      <w:marRight w:val="0"/>
      <w:marTop w:val="0"/>
      <w:marBottom w:val="0"/>
      <w:divBdr>
        <w:top w:val="none" w:sz="0" w:space="0" w:color="auto"/>
        <w:left w:val="none" w:sz="0" w:space="0" w:color="auto"/>
        <w:bottom w:val="none" w:sz="0" w:space="0" w:color="auto"/>
        <w:right w:val="none" w:sz="0" w:space="0" w:color="auto"/>
      </w:divBdr>
      <w:divsChild>
        <w:div w:id="484396051">
          <w:marLeft w:val="0"/>
          <w:marRight w:val="0"/>
          <w:marTop w:val="0"/>
          <w:marBottom w:val="0"/>
          <w:divBdr>
            <w:top w:val="none" w:sz="0" w:space="0" w:color="auto"/>
            <w:left w:val="none" w:sz="0" w:space="0" w:color="auto"/>
            <w:bottom w:val="none" w:sz="0" w:space="0" w:color="auto"/>
            <w:right w:val="none" w:sz="0" w:space="0" w:color="auto"/>
          </w:divBdr>
        </w:div>
        <w:div w:id="519439901">
          <w:marLeft w:val="0"/>
          <w:marRight w:val="0"/>
          <w:marTop w:val="0"/>
          <w:marBottom w:val="0"/>
          <w:divBdr>
            <w:top w:val="none" w:sz="0" w:space="0" w:color="auto"/>
            <w:left w:val="none" w:sz="0" w:space="0" w:color="auto"/>
            <w:bottom w:val="none" w:sz="0" w:space="0" w:color="auto"/>
            <w:right w:val="none" w:sz="0" w:space="0" w:color="auto"/>
          </w:divBdr>
        </w:div>
        <w:div w:id="356201537">
          <w:marLeft w:val="0"/>
          <w:marRight w:val="0"/>
          <w:marTop w:val="0"/>
          <w:marBottom w:val="0"/>
          <w:divBdr>
            <w:top w:val="none" w:sz="0" w:space="0" w:color="auto"/>
            <w:left w:val="none" w:sz="0" w:space="0" w:color="auto"/>
            <w:bottom w:val="none" w:sz="0" w:space="0" w:color="auto"/>
            <w:right w:val="none" w:sz="0" w:space="0" w:color="auto"/>
          </w:divBdr>
        </w:div>
        <w:div w:id="1234462470">
          <w:marLeft w:val="0"/>
          <w:marRight w:val="0"/>
          <w:marTop w:val="0"/>
          <w:marBottom w:val="0"/>
          <w:divBdr>
            <w:top w:val="none" w:sz="0" w:space="0" w:color="auto"/>
            <w:left w:val="none" w:sz="0" w:space="0" w:color="auto"/>
            <w:bottom w:val="none" w:sz="0" w:space="0" w:color="auto"/>
            <w:right w:val="none" w:sz="0" w:space="0" w:color="auto"/>
          </w:divBdr>
        </w:div>
        <w:div w:id="1792093064">
          <w:marLeft w:val="0"/>
          <w:marRight w:val="0"/>
          <w:marTop w:val="0"/>
          <w:marBottom w:val="0"/>
          <w:divBdr>
            <w:top w:val="none" w:sz="0" w:space="0" w:color="auto"/>
            <w:left w:val="none" w:sz="0" w:space="0" w:color="auto"/>
            <w:bottom w:val="none" w:sz="0" w:space="0" w:color="auto"/>
            <w:right w:val="none" w:sz="0" w:space="0" w:color="auto"/>
          </w:divBdr>
        </w:div>
        <w:div w:id="508102870">
          <w:marLeft w:val="0"/>
          <w:marRight w:val="0"/>
          <w:marTop w:val="0"/>
          <w:marBottom w:val="0"/>
          <w:divBdr>
            <w:top w:val="none" w:sz="0" w:space="0" w:color="auto"/>
            <w:left w:val="none" w:sz="0" w:space="0" w:color="auto"/>
            <w:bottom w:val="none" w:sz="0" w:space="0" w:color="auto"/>
            <w:right w:val="none" w:sz="0" w:space="0" w:color="auto"/>
          </w:divBdr>
        </w:div>
        <w:div w:id="313797144">
          <w:marLeft w:val="0"/>
          <w:marRight w:val="0"/>
          <w:marTop w:val="0"/>
          <w:marBottom w:val="0"/>
          <w:divBdr>
            <w:top w:val="none" w:sz="0" w:space="0" w:color="auto"/>
            <w:left w:val="none" w:sz="0" w:space="0" w:color="auto"/>
            <w:bottom w:val="none" w:sz="0" w:space="0" w:color="auto"/>
            <w:right w:val="none" w:sz="0" w:space="0" w:color="auto"/>
          </w:divBdr>
        </w:div>
        <w:div w:id="2134135440">
          <w:marLeft w:val="0"/>
          <w:marRight w:val="0"/>
          <w:marTop w:val="0"/>
          <w:marBottom w:val="0"/>
          <w:divBdr>
            <w:top w:val="none" w:sz="0" w:space="0" w:color="auto"/>
            <w:left w:val="none" w:sz="0" w:space="0" w:color="auto"/>
            <w:bottom w:val="none" w:sz="0" w:space="0" w:color="auto"/>
            <w:right w:val="none" w:sz="0" w:space="0" w:color="auto"/>
          </w:divBdr>
        </w:div>
        <w:div w:id="224461775">
          <w:marLeft w:val="0"/>
          <w:marRight w:val="0"/>
          <w:marTop w:val="0"/>
          <w:marBottom w:val="0"/>
          <w:divBdr>
            <w:top w:val="none" w:sz="0" w:space="0" w:color="auto"/>
            <w:left w:val="none" w:sz="0" w:space="0" w:color="auto"/>
            <w:bottom w:val="none" w:sz="0" w:space="0" w:color="auto"/>
            <w:right w:val="none" w:sz="0" w:space="0" w:color="auto"/>
          </w:divBdr>
        </w:div>
        <w:div w:id="849635374">
          <w:marLeft w:val="0"/>
          <w:marRight w:val="0"/>
          <w:marTop w:val="0"/>
          <w:marBottom w:val="0"/>
          <w:divBdr>
            <w:top w:val="none" w:sz="0" w:space="0" w:color="auto"/>
            <w:left w:val="none" w:sz="0" w:space="0" w:color="auto"/>
            <w:bottom w:val="none" w:sz="0" w:space="0" w:color="auto"/>
            <w:right w:val="none" w:sz="0" w:space="0" w:color="auto"/>
          </w:divBdr>
        </w:div>
        <w:div w:id="1421218787">
          <w:marLeft w:val="0"/>
          <w:marRight w:val="0"/>
          <w:marTop w:val="0"/>
          <w:marBottom w:val="0"/>
          <w:divBdr>
            <w:top w:val="none" w:sz="0" w:space="0" w:color="auto"/>
            <w:left w:val="none" w:sz="0" w:space="0" w:color="auto"/>
            <w:bottom w:val="none" w:sz="0" w:space="0" w:color="auto"/>
            <w:right w:val="none" w:sz="0" w:space="0" w:color="auto"/>
          </w:divBdr>
        </w:div>
      </w:divsChild>
    </w:div>
    <w:div w:id="1836916059">
      <w:bodyDiv w:val="1"/>
      <w:marLeft w:val="0"/>
      <w:marRight w:val="0"/>
      <w:marTop w:val="0"/>
      <w:marBottom w:val="0"/>
      <w:divBdr>
        <w:top w:val="none" w:sz="0" w:space="0" w:color="auto"/>
        <w:left w:val="none" w:sz="0" w:space="0" w:color="auto"/>
        <w:bottom w:val="none" w:sz="0" w:space="0" w:color="auto"/>
        <w:right w:val="none" w:sz="0" w:space="0" w:color="auto"/>
      </w:divBdr>
    </w:div>
    <w:div w:id="1836996114">
      <w:bodyDiv w:val="1"/>
      <w:marLeft w:val="0"/>
      <w:marRight w:val="0"/>
      <w:marTop w:val="0"/>
      <w:marBottom w:val="0"/>
      <w:divBdr>
        <w:top w:val="none" w:sz="0" w:space="0" w:color="auto"/>
        <w:left w:val="none" w:sz="0" w:space="0" w:color="auto"/>
        <w:bottom w:val="none" w:sz="0" w:space="0" w:color="auto"/>
        <w:right w:val="none" w:sz="0" w:space="0" w:color="auto"/>
      </w:divBdr>
    </w:div>
    <w:div w:id="1982884886">
      <w:bodyDiv w:val="1"/>
      <w:marLeft w:val="0"/>
      <w:marRight w:val="0"/>
      <w:marTop w:val="0"/>
      <w:marBottom w:val="0"/>
      <w:divBdr>
        <w:top w:val="none" w:sz="0" w:space="0" w:color="auto"/>
        <w:left w:val="none" w:sz="0" w:space="0" w:color="auto"/>
        <w:bottom w:val="none" w:sz="0" w:space="0" w:color="auto"/>
        <w:right w:val="none" w:sz="0" w:space="0" w:color="auto"/>
      </w:divBdr>
      <w:divsChild>
        <w:div w:id="940455344">
          <w:marLeft w:val="0"/>
          <w:marRight w:val="0"/>
          <w:marTop w:val="0"/>
          <w:marBottom w:val="0"/>
          <w:divBdr>
            <w:top w:val="none" w:sz="0" w:space="0" w:color="auto"/>
            <w:left w:val="none" w:sz="0" w:space="0" w:color="auto"/>
            <w:bottom w:val="none" w:sz="0" w:space="0" w:color="auto"/>
            <w:right w:val="none" w:sz="0" w:space="0" w:color="auto"/>
          </w:divBdr>
        </w:div>
        <w:div w:id="895553630">
          <w:marLeft w:val="0"/>
          <w:marRight w:val="0"/>
          <w:marTop w:val="0"/>
          <w:marBottom w:val="0"/>
          <w:divBdr>
            <w:top w:val="none" w:sz="0" w:space="0" w:color="auto"/>
            <w:left w:val="none" w:sz="0" w:space="0" w:color="auto"/>
            <w:bottom w:val="none" w:sz="0" w:space="0" w:color="auto"/>
            <w:right w:val="none" w:sz="0" w:space="0" w:color="auto"/>
          </w:divBdr>
        </w:div>
        <w:div w:id="2044548682">
          <w:marLeft w:val="0"/>
          <w:marRight w:val="0"/>
          <w:marTop w:val="0"/>
          <w:marBottom w:val="0"/>
          <w:divBdr>
            <w:top w:val="none" w:sz="0" w:space="0" w:color="auto"/>
            <w:left w:val="none" w:sz="0" w:space="0" w:color="auto"/>
            <w:bottom w:val="none" w:sz="0" w:space="0" w:color="auto"/>
            <w:right w:val="none" w:sz="0" w:space="0" w:color="auto"/>
          </w:divBdr>
        </w:div>
        <w:div w:id="1707027785">
          <w:marLeft w:val="0"/>
          <w:marRight w:val="0"/>
          <w:marTop w:val="0"/>
          <w:marBottom w:val="0"/>
          <w:divBdr>
            <w:top w:val="none" w:sz="0" w:space="0" w:color="auto"/>
            <w:left w:val="none" w:sz="0" w:space="0" w:color="auto"/>
            <w:bottom w:val="none" w:sz="0" w:space="0" w:color="auto"/>
            <w:right w:val="none" w:sz="0" w:space="0" w:color="auto"/>
          </w:divBdr>
        </w:div>
        <w:div w:id="1716925638">
          <w:marLeft w:val="0"/>
          <w:marRight w:val="0"/>
          <w:marTop w:val="0"/>
          <w:marBottom w:val="0"/>
          <w:divBdr>
            <w:top w:val="none" w:sz="0" w:space="0" w:color="auto"/>
            <w:left w:val="none" w:sz="0" w:space="0" w:color="auto"/>
            <w:bottom w:val="none" w:sz="0" w:space="0" w:color="auto"/>
            <w:right w:val="none" w:sz="0" w:space="0" w:color="auto"/>
          </w:divBdr>
        </w:div>
        <w:div w:id="973173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qanun.az/framework/56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3C2A11395240418F9D191A61744456" ma:contentTypeVersion="18" ma:contentTypeDescription="Create a new document." ma:contentTypeScope="" ma:versionID="da2001512510a68f16203ce048f310dc">
  <xsd:schema xmlns:xsd="http://www.w3.org/2001/XMLSchema" xmlns:xs="http://www.w3.org/2001/XMLSchema" xmlns:p="http://schemas.microsoft.com/office/2006/metadata/properties" xmlns:ns2="7f03a7ef-0293-4db1-89e3-1aaf4887631c" xmlns:ns3="984e7c20-1d9e-4ee4-8f98-864998055117" targetNamespace="http://schemas.microsoft.com/office/2006/metadata/properties" ma:root="true" ma:fieldsID="9af643cf510b76f5b5173d8ce4a69445" ns2:_="" ns3:_="">
    <xsd:import namespace="7f03a7ef-0293-4db1-89e3-1aaf4887631c"/>
    <xsd:import namespace="984e7c20-1d9e-4ee4-8f98-8649980551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3a7ef-0293-4db1-89e3-1aaf48876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272b6e-fcf9-47f6-acb8-3d7933aa0f6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e7c20-1d9e-4ee4-8f98-8649980551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e5aed0-1789-4fcd-ab4b-4bd32edd11e9}" ma:internalName="TaxCatchAll" ma:showField="CatchAllData" ma:web="984e7c20-1d9e-4ee4-8f98-864998055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4e7c20-1d9e-4ee4-8f98-864998055117" xsi:nil="true"/>
    <lcf76f155ced4ddcb4097134ff3c332f xmlns="7f03a7ef-0293-4db1-89e3-1aaf488763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89F37A-B7AE-4FD8-ADDA-C71D79023EC9}">
  <ds:schemaRefs>
    <ds:schemaRef ds:uri="http://schemas.openxmlformats.org/officeDocument/2006/bibliography"/>
  </ds:schemaRefs>
</ds:datastoreItem>
</file>

<file path=customXml/itemProps2.xml><?xml version="1.0" encoding="utf-8"?>
<ds:datastoreItem xmlns:ds="http://schemas.openxmlformats.org/officeDocument/2006/customXml" ds:itemID="{1B8FF375-CC1E-47BD-AE73-87CE8616B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3a7ef-0293-4db1-89e3-1aaf4887631c"/>
    <ds:schemaRef ds:uri="984e7c20-1d9e-4ee4-8f98-864998055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8D02E-56A3-4C8A-80F6-10ECB461F74B}">
  <ds:schemaRefs>
    <ds:schemaRef ds:uri="http://schemas.microsoft.com/sharepoint/v3/contenttype/forms"/>
  </ds:schemaRefs>
</ds:datastoreItem>
</file>

<file path=customXml/itemProps4.xml><?xml version="1.0" encoding="utf-8"?>
<ds:datastoreItem xmlns:ds="http://schemas.openxmlformats.org/officeDocument/2006/customXml" ds:itemID="{CB81797B-4CD3-4F93-ABEA-CA1636F2AAF8}">
  <ds:schemaRefs>
    <ds:schemaRef ds:uri="http://schemas.microsoft.com/office/2006/metadata/properties"/>
    <ds:schemaRef ds:uri="http://schemas.microsoft.com/office/infopath/2007/PartnerControls"/>
    <ds:schemaRef ds:uri="984e7c20-1d9e-4ee4-8f98-864998055117"/>
    <ds:schemaRef ds:uri="7f03a7ef-0293-4db1-89e3-1aaf488763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Uzeyir F. Huseynov</dc:creator>
  <cp:keywords/>
  <dc:description/>
  <cp:lastModifiedBy>Arzu A. Mahmudova</cp:lastModifiedBy>
  <cp:revision>2</cp:revision>
  <dcterms:created xsi:type="dcterms:W3CDTF">2025-04-28T07:47:00Z</dcterms:created>
  <dcterms:modified xsi:type="dcterms:W3CDTF">2025-04-28T07:47:00Z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0x0101001B3C2A11395240418F9D191A61744456</vt:lpwstr>
  </property>
</Properties>
</file>